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487C5">
      <w:pPr>
        <w:spacing w:line="480" w:lineRule="auto"/>
        <w:ind w:firstLine="0" w:firstLineChars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37D9513B">
      <w:pPr>
        <w:spacing w:line="480" w:lineRule="auto"/>
        <w:ind w:firstLine="420"/>
        <w:jc w:val="right"/>
        <w:rPr>
          <w:szCs w:val="32"/>
        </w:rPr>
      </w:pPr>
    </w:p>
    <w:p w14:paraId="270E14E9">
      <w:pPr>
        <w:spacing w:line="480" w:lineRule="auto"/>
        <w:ind w:firstLine="420"/>
        <w:jc w:val="center"/>
        <w:rPr>
          <w:szCs w:val="32"/>
        </w:rPr>
      </w:pPr>
    </w:p>
    <w:p w14:paraId="1BFD86DD">
      <w:pPr>
        <w:spacing w:line="800" w:lineRule="exact"/>
        <w:ind w:firstLine="0" w:firstLineChars="0"/>
        <w:jc w:val="center"/>
        <w:rPr>
          <w:rFonts w:eastAsia="方正小标宋简体"/>
          <w:sz w:val="44"/>
          <w:szCs w:val="44"/>
        </w:rPr>
      </w:pPr>
      <w:bookmarkStart w:id="0" w:name="_Hlk47448541"/>
      <w:r>
        <w:rPr>
          <w:rFonts w:eastAsia="方正小标宋简体"/>
          <w:sz w:val="44"/>
          <w:szCs w:val="44"/>
        </w:rPr>
        <w:t>第四届智能制造创新大赛</w:t>
      </w:r>
    </w:p>
    <w:p w14:paraId="6244E544">
      <w:pPr>
        <w:spacing w:line="800" w:lineRule="exact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原材料（钢铁）行业</w:t>
      </w:r>
    </w:p>
    <w:p w14:paraId="081C4B81">
      <w:pPr>
        <w:spacing w:line="800" w:lineRule="exact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项目申报书</w:t>
      </w:r>
    </w:p>
    <w:p w14:paraId="4089599F">
      <w:pPr>
        <w:spacing w:line="600" w:lineRule="exact"/>
        <w:ind w:firstLine="640"/>
        <w:jc w:val="center"/>
        <w:rPr>
          <w:sz w:val="32"/>
          <w:szCs w:val="32"/>
        </w:rPr>
      </w:pPr>
    </w:p>
    <w:p w14:paraId="704006B8">
      <w:pPr>
        <w:spacing w:line="600" w:lineRule="exact"/>
        <w:ind w:firstLine="640"/>
        <w:jc w:val="center"/>
        <w:rPr>
          <w:sz w:val="32"/>
          <w:szCs w:val="32"/>
        </w:rPr>
      </w:pPr>
    </w:p>
    <w:p w14:paraId="634EB881">
      <w:pPr>
        <w:spacing w:line="600" w:lineRule="exact"/>
        <w:ind w:firstLine="640"/>
        <w:jc w:val="center"/>
        <w:rPr>
          <w:sz w:val="32"/>
          <w:szCs w:val="32"/>
        </w:rPr>
      </w:pPr>
    </w:p>
    <w:p w14:paraId="5E0909D9">
      <w:pPr>
        <w:spacing w:line="700" w:lineRule="exact"/>
        <w:ind w:firstLine="640"/>
        <w:jc w:val="left"/>
        <w:rPr>
          <w:sz w:val="32"/>
          <w:szCs w:val="32"/>
          <w:u w:val="single"/>
        </w:rPr>
      </w:pPr>
      <w:r>
        <w:rPr>
          <w:sz w:val="32"/>
          <w:szCs w:val="32"/>
        </w:rPr>
        <w:t>项 目 名 称：</w:t>
      </w:r>
      <w:r>
        <w:rPr>
          <w:sz w:val="32"/>
          <w:szCs w:val="32"/>
          <w:u w:val="single"/>
        </w:rPr>
        <w:t xml:space="preserve">                                    </w:t>
      </w:r>
    </w:p>
    <w:p w14:paraId="1BCBB3A2">
      <w:pPr>
        <w:pStyle w:val="2"/>
        <w:ind w:firstLine="420"/>
      </w:pPr>
    </w:p>
    <w:p w14:paraId="70B7139B">
      <w:pPr>
        <w:spacing w:line="700" w:lineRule="exact"/>
        <w:ind w:firstLine="640"/>
        <w:jc w:val="left"/>
        <w:rPr>
          <w:sz w:val="32"/>
          <w:szCs w:val="32"/>
        </w:rPr>
      </w:pPr>
      <w:r>
        <w:rPr>
          <w:sz w:val="32"/>
          <w:szCs w:val="32"/>
        </w:rPr>
        <w:t>申 报 单 位：</w:t>
      </w:r>
      <w:r>
        <w:rPr>
          <w:sz w:val="32"/>
          <w:szCs w:val="32"/>
          <w:u w:val="single"/>
        </w:rPr>
        <w:t xml:space="preserve">                            （盖章）</w:t>
      </w:r>
    </w:p>
    <w:p w14:paraId="3A7825A2">
      <w:pPr>
        <w:spacing w:line="700" w:lineRule="exact"/>
        <w:ind w:firstLine="640"/>
        <w:jc w:val="left"/>
        <w:rPr>
          <w:sz w:val="32"/>
          <w:szCs w:val="32"/>
        </w:rPr>
      </w:pPr>
    </w:p>
    <w:p w14:paraId="2E48894D">
      <w:pPr>
        <w:spacing w:line="700" w:lineRule="exact"/>
        <w:ind w:firstLine="640"/>
        <w:jc w:val="left"/>
        <w:rPr>
          <w:sz w:val="32"/>
          <w:szCs w:val="32"/>
        </w:rPr>
      </w:pPr>
      <w:r>
        <w:rPr>
          <w:sz w:val="32"/>
          <w:szCs w:val="32"/>
        </w:rPr>
        <w:t>申 报 日 期：</w:t>
      </w:r>
      <w:r>
        <w:rPr>
          <w:sz w:val="32"/>
          <w:szCs w:val="32"/>
          <w:u w:val="single"/>
        </w:rPr>
        <w:t xml:space="preserve">                                    </w:t>
      </w:r>
    </w:p>
    <w:bookmarkEnd w:id="0"/>
    <w:p w14:paraId="2FC81375">
      <w:pPr>
        <w:spacing w:line="700" w:lineRule="exact"/>
        <w:ind w:firstLine="640"/>
        <w:jc w:val="left"/>
        <w:rPr>
          <w:sz w:val="32"/>
          <w:szCs w:val="32"/>
        </w:rPr>
      </w:pPr>
    </w:p>
    <w:p w14:paraId="299F4A18">
      <w:pPr>
        <w:spacing w:line="600" w:lineRule="exact"/>
        <w:ind w:firstLine="640"/>
        <w:jc w:val="center"/>
        <w:rPr>
          <w:sz w:val="32"/>
          <w:szCs w:val="32"/>
        </w:rPr>
      </w:pPr>
    </w:p>
    <w:p w14:paraId="5EEA4559">
      <w:pPr>
        <w:spacing w:line="600" w:lineRule="exact"/>
        <w:ind w:firstLine="640"/>
        <w:jc w:val="center"/>
        <w:rPr>
          <w:sz w:val="32"/>
          <w:szCs w:val="32"/>
        </w:rPr>
      </w:pPr>
    </w:p>
    <w:p w14:paraId="5C733DDF">
      <w:pPr>
        <w:spacing w:line="600" w:lineRule="exact"/>
        <w:ind w:firstLine="640"/>
        <w:jc w:val="center"/>
        <w:rPr>
          <w:sz w:val="32"/>
          <w:szCs w:val="32"/>
        </w:rPr>
      </w:pPr>
    </w:p>
    <w:p w14:paraId="1D942374">
      <w:pPr>
        <w:pStyle w:val="3"/>
        <w:numPr>
          <w:ilvl w:val="0"/>
          <w:numId w:val="1"/>
        </w:numPr>
        <w:rPr>
          <w:rFonts w:ascii="Times New Roman" w:hAnsi="Times New Roman" w:cs="Times New Roman"/>
          <w:sz w:val="40"/>
          <w:szCs w:val="36"/>
        </w:rPr>
      </w:pPr>
      <w:bookmarkStart w:id="1" w:name="_Toc25676_WPSOffice_Level1"/>
      <w:bookmarkStart w:id="2" w:name="_Toc13145"/>
      <w:r>
        <w:rPr>
          <w:rFonts w:ascii="Times New Roman" w:hAnsi="Times New Roman" w:cs="Times New Roman"/>
          <w:sz w:val="40"/>
          <w:szCs w:val="36"/>
        </w:rPr>
        <w:t>参赛项目申报表</w:t>
      </w:r>
      <w:bookmarkEnd w:id="1"/>
      <w:bookmarkEnd w:id="2"/>
    </w:p>
    <w:tbl>
      <w:tblPr>
        <w:tblStyle w:val="20"/>
        <w:tblW w:w="9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4"/>
        <w:gridCol w:w="1440"/>
        <w:gridCol w:w="1556"/>
        <w:gridCol w:w="1546"/>
        <w:gridCol w:w="2607"/>
      </w:tblGrid>
      <w:tr w14:paraId="31803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143" w:type="dxa"/>
            <w:gridSpan w:val="5"/>
            <w:vAlign w:val="center"/>
          </w:tcPr>
          <w:p w14:paraId="657E1889">
            <w:pPr>
              <w:widowControl/>
              <w:tabs>
                <w:tab w:val="left" w:pos="840"/>
              </w:tabs>
              <w:spacing w:line="540" w:lineRule="exact"/>
              <w:ind w:firstLine="0" w:firstLineChars="0"/>
              <w:jc w:val="center"/>
              <w:rPr>
                <w:rFonts w:eastAsia="方正楷体_GBK"/>
                <w:b/>
                <w:bCs/>
                <w:sz w:val="32"/>
                <w:szCs w:val="48"/>
              </w:rPr>
            </w:pPr>
            <w:r>
              <w:rPr>
                <w:rFonts w:eastAsia="方正楷体_GBK"/>
                <w:b/>
                <w:bCs/>
                <w:sz w:val="32"/>
                <w:szCs w:val="48"/>
              </w:rPr>
              <w:t>（一）申报主体基本信息</w:t>
            </w:r>
          </w:p>
        </w:tc>
      </w:tr>
      <w:tr w14:paraId="3BCF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94" w:type="dxa"/>
            <w:vAlign w:val="center"/>
          </w:tcPr>
          <w:p w14:paraId="1E401ADC">
            <w:pPr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149" w:type="dxa"/>
            <w:gridSpan w:val="4"/>
            <w:vAlign w:val="center"/>
          </w:tcPr>
          <w:p w14:paraId="1C531EC0">
            <w:pPr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2D474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94" w:type="dxa"/>
            <w:vAlign w:val="center"/>
          </w:tcPr>
          <w:p w14:paraId="1DD861FE">
            <w:pPr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996" w:type="dxa"/>
            <w:gridSpan w:val="2"/>
            <w:vAlign w:val="center"/>
          </w:tcPr>
          <w:p w14:paraId="1134223F">
            <w:pPr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8127D9E">
            <w:pPr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607" w:type="dxa"/>
            <w:vAlign w:val="center"/>
          </w:tcPr>
          <w:p w14:paraId="1869C8C1">
            <w:pPr>
              <w:pStyle w:val="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77E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94" w:type="dxa"/>
            <w:vAlign w:val="center"/>
          </w:tcPr>
          <w:p w14:paraId="22EE3964">
            <w:pPr>
              <w:snapToGrid w:val="0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企业性质</w:t>
            </w:r>
          </w:p>
        </w:tc>
        <w:tc>
          <w:tcPr>
            <w:tcW w:w="7149" w:type="dxa"/>
            <w:gridSpan w:val="4"/>
            <w:vAlign w:val="center"/>
          </w:tcPr>
          <w:p w14:paraId="29DF44F5">
            <w:pPr>
              <w:snapToGrid w:val="0"/>
              <w:ind w:firstLine="720" w:firstLineChars="30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□国有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□集体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□私营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□外商独资 </w:t>
            </w:r>
          </w:p>
          <w:p w14:paraId="281C79EF">
            <w:pPr>
              <w:snapToGrid w:val="0"/>
              <w:ind w:firstLine="720" w:firstLineChars="30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□中外合资  □港澳台投资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□其他：</w:t>
            </w:r>
          </w:p>
        </w:tc>
      </w:tr>
      <w:tr w14:paraId="69FEB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94" w:type="dxa"/>
            <w:vAlign w:val="center"/>
          </w:tcPr>
          <w:p w14:paraId="7FCE6DC8">
            <w:pPr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149" w:type="dxa"/>
            <w:gridSpan w:val="4"/>
            <w:vAlign w:val="center"/>
          </w:tcPr>
          <w:p w14:paraId="2D567CCE">
            <w:pPr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75A3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94" w:type="dxa"/>
            <w:vMerge w:val="restart"/>
            <w:shd w:val="clear" w:color="auto" w:fill="auto"/>
            <w:vAlign w:val="center"/>
          </w:tcPr>
          <w:p w14:paraId="06CE47B2">
            <w:pPr>
              <w:snapToGrid w:val="0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项目联系人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A13914">
            <w:pPr>
              <w:snapToGrid w:val="0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E177DB1">
            <w:pPr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163DEFCE">
            <w:pPr>
              <w:snapToGrid w:val="0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1257917">
            <w:pPr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7D811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94" w:type="dxa"/>
            <w:vMerge w:val="continue"/>
            <w:shd w:val="clear" w:color="auto" w:fill="auto"/>
            <w:vAlign w:val="center"/>
          </w:tcPr>
          <w:p w14:paraId="43A4C2A9">
            <w:pPr>
              <w:snapToGrid w:val="0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2CCA896">
            <w:pPr>
              <w:snapToGrid w:val="0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06C3825">
            <w:pPr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72B29903">
            <w:pPr>
              <w:snapToGrid w:val="0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邮箱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8A5036C">
            <w:pPr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24274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94" w:type="dxa"/>
            <w:vMerge w:val="restart"/>
            <w:shd w:val="clear" w:color="auto" w:fill="auto"/>
            <w:vAlign w:val="center"/>
          </w:tcPr>
          <w:p w14:paraId="38448C2F">
            <w:pPr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团队负责人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C2A651">
            <w:pPr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E733098">
            <w:pPr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441BEF6A">
            <w:pPr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EBC982F">
            <w:pPr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64A7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94" w:type="dxa"/>
            <w:vMerge w:val="continue"/>
            <w:shd w:val="clear" w:color="auto" w:fill="auto"/>
            <w:vAlign w:val="center"/>
          </w:tcPr>
          <w:p w14:paraId="12919DDB">
            <w:pPr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7618843">
            <w:pPr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3B56AE6">
            <w:pPr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11D2DD70">
            <w:pPr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邮箱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185CA1B">
            <w:pPr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14:paraId="7095B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5" w:hRule="atLeast"/>
          <w:jc w:val="center"/>
        </w:trPr>
        <w:tc>
          <w:tcPr>
            <w:tcW w:w="4990" w:type="dxa"/>
            <w:gridSpan w:val="3"/>
            <w:vAlign w:val="center"/>
          </w:tcPr>
          <w:p w14:paraId="04E9A9A3">
            <w:pPr>
              <w:snapToGrid w:val="0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是否为中国钢铁工业协会/智能制造系统解决方案供应商联盟钢铁分盟成员单位</w:t>
            </w:r>
          </w:p>
        </w:tc>
        <w:tc>
          <w:tcPr>
            <w:tcW w:w="4153" w:type="dxa"/>
            <w:gridSpan w:val="2"/>
            <w:vAlign w:val="center"/>
          </w:tcPr>
          <w:p w14:paraId="131D92CE">
            <w:pPr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 xml:space="preserve">是      </w:t>
            </w: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 w14:paraId="2A794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9" w:hRule="atLeast"/>
          <w:jc w:val="center"/>
        </w:trPr>
        <w:tc>
          <w:tcPr>
            <w:tcW w:w="1994" w:type="dxa"/>
            <w:vAlign w:val="center"/>
          </w:tcPr>
          <w:p w14:paraId="39E794B7">
            <w:pPr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企业简介</w:t>
            </w:r>
          </w:p>
        </w:tc>
        <w:tc>
          <w:tcPr>
            <w:tcW w:w="7149" w:type="dxa"/>
            <w:gridSpan w:val="4"/>
          </w:tcPr>
          <w:p w14:paraId="0B147280">
            <w:pPr>
              <w:adjustRightInd w:val="0"/>
              <w:snapToGrid w:val="0"/>
              <w:spacing w:before="43" w:beforeLines="10"/>
              <w:ind w:firstLine="48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(500字以内)</w:t>
            </w:r>
          </w:p>
        </w:tc>
      </w:tr>
    </w:tbl>
    <w:p w14:paraId="4C472802">
      <w:pPr>
        <w:widowControl/>
        <w:ind w:firstLine="0" w:firstLineChars="0"/>
        <w:jc w:val="left"/>
        <w:rPr>
          <w:rFonts w:eastAsia="黑体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814" w:left="1587" w:header="851" w:footer="992" w:gutter="0"/>
          <w:pgNumType w:fmt="decimal" w:start="1"/>
          <w:cols w:space="720" w:num="1"/>
          <w:docGrid w:type="lines" w:linePitch="435" w:charSpace="0"/>
        </w:sectPr>
      </w:pPr>
      <w:bookmarkStart w:id="3" w:name="_Toc28896_WPSOffice_Level1"/>
      <w:bookmarkStart w:id="4" w:name="_Toc25929"/>
      <w:bookmarkStart w:id="5" w:name="_Toc26075_WPSOffice_Level1"/>
      <w:bookmarkStart w:id="6" w:name="_Toc4420542"/>
      <w:bookmarkStart w:id="7" w:name="_Toc17940_WPSOffice_Level1"/>
    </w:p>
    <w:bookmarkEnd w:id="3"/>
    <w:bookmarkEnd w:id="4"/>
    <w:bookmarkEnd w:id="5"/>
    <w:bookmarkEnd w:id="6"/>
    <w:bookmarkEnd w:id="7"/>
    <w:p w14:paraId="7C5161DA">
      <w:pPr>
        <w:pStyle w:val="3"/>
        <w:jc w:val="both"/>
        <w:rPr>
          <w:rFonts w:ascii="Times New Roman" w:hAnsi="Times New Roman" w:eastAsia="方正楷体_GBK" w:cs="Times New Roman"/>
          <w:b/>
          <w:sz w:val="32"/>
          <w:szCs w:val="48"/>
        </w:rPr>
      </w:pPr>
      <w:r>
        <w:rPr>
          <w:rFonts w:ascii="Times New Roman" w:hAnsi="Times New Roman" w:eastAsia="方正楷体_GBK" w:cs="Times New Roman"/>
          <w:b/>
          <w:sz w:val="32"/>
          <w:szCs w:val="48"/>
        </w:rPr>
        <w:t>（二）解决方案基本信息</w:t>
      </w:r>
    </w:p>
    <w:tbl>
      <w:tblPr>
        <w:tblStyle w:val="20"/>
        <w:tblW w:w="9175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1"/>
        <w:gridCol w:w="1418"/>
        <w:gridCol w:w="5866"/>
      </w:tblGrid>
      <w:tr w14:paraId="4C0951E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F3D8CD8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项目名称</w:t>
            </w:r>
          </w:p>
        </w:tc>
        <w:tc>
          <w:tcPr>
            <w:tcW w:w="7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7511117">
            <w:pPr>
              <w:adjustRightInd w:val="0"/>
              <w:snapToGrid w:val="0"/>
              <w:ind w:firstLine="48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14:paraId="350D7F5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C99089B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申报单位</w:t>
            </w:r>
          </w:p>
        </w:tc>
        <w:tc>
          <w:tcPr>
            <w:tcW w:w="7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5EBE06D">
            <w:pPr>
              <w:adjustRightInd w:val="0"/>
              <w:snapToGrid w:val="0"/>
              <w:ind w:firstLine="480"/>
              <w:jc w:val="center"/>
              <w:rPr>
                <w:rFonts w:eastAsia="仿宋_GB2312"/>
                <w:i/>
                <w:iCs/>
                <w:sz w:val="24"/>
              </w:rPr>
            </w:pPr>
          </w:p>
        </w:tc>
      </w:tr>
      <w:tr w14:paraId="7A0798C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  <w:jc w:val="center"/>
        </w:trPr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02FB53C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赛题方向</w:t>
            </w:r>
          </w:p>
          <w:p w14:paraId="61DA892A">
            <w:pPr>
              <w:pStyle w:val="2"/>
              <w:ind w:firstLine="0" w:firstLineChars="0"/>
              <w:jc w:val="center"/>
            </w:pPr>
            <w:r>
              <w:t>（单选）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7FF55A0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研发管理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92D32">
            <w:pPr>
              <w:adjustRightInd w:val="0"/>
              <w:snapToGrid w:val="0"/>
              <w:ind w:firstLine="0" w:firstLineChars="0"/>
              <w:rPr>
                <w:rFonts w:hint="eastAsia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szCs w:val="22"/>
              </w:rPr>
              <w:t>工厂设计与研发设计</w:t>
            </w:r>
            <w:r>
              <w:rPr>
                <w:rFonts w:hint="eastAsia" w:eastAsia="仿宋_GB2312"/>
                <w:color w:val="000000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szCs w:val="22"/>
                <w:lang w:val="en-US" w:eastAsia="zh-CN"/>
              </w:rPr>
              <w:t>其他</w:t>
            </w:r>
          </w:p>
        </w:tc>
      </w:tr>
      <w:tr w14:paraId="033EA26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7C1B9B5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DFE1B42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生产制造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6867B">
            <w:pPr>
              <w:adjustRightInd w:val="0"/>
              <w:snapToGrid w:val="0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szCs w:val="22"/>
                <w:lang w:val="en-US" w:eastAsia="zh-CN"/>
              </w:rPr>
              <w:t xml:space="preserve">原料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□球团 □烧结 □炼焦 □炼</w:t>
            </w:r>
            <w:r>
              <w:rPr>
                <w:rFonts w:hint="eastAsia" w:eastAsia="仿宋_GB2312"/>
                <w:color w:val="000000"/>
                <w:sz w:val="24"/>
                <w:szCs w:val="22"/>
                <w:lang w:val="en-US" w:eastAsia="zh-CN"/>
              </w:rPr>
              <w:t xml:space="preserve">铁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□转炉炼钢</w:t>
            </w:r>
          </w:p>
          <w:p w14:paraId="1868B042">
            <w:pPr>
              <w:adjustRightInd w:val="0"/>
              <w:snapToGrid w:val="0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□电炉炼钢   □精炼 □连铸 □</w:t>
            </w:r>
            <w:r>
              <w:rPr>
                <w:rFonts w:hint="eastAsia" w:eastAsia="仿宋_GB2312"/>
                <w:color w:val="000000"/>
                <w:sz w:val="24"/>
                <w:szCs w:val="22"/>
                <w:lang w:val="en-US" w:eastAsia="zh-CN"/>
              </w:rPr>
              <w:t>热</w:t>
            </w:r>
            <w:r>
              <w:rPr>
                <w:rFonts w:eastAsia="仿宋_GB2312"/>
                <w:color w:val="000000"/>
                <w:sz w:val="24"/>
                <w:szCs w:val="22"/>
              </w:rPr>
              <w:t>轧</w:t>
            </w:r>
            <w:r>
              <w:rPr>
                <w:rFonts w:hint="eastAsia" w:eastAsia="仿宋_GB2312"/>
                <w:color w:val="00000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□冷轧</w:t>
            </w:r>
          </w:p>
        </w:tc>
      </w:tr>
      <w:tr w14:paraId="48593AD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7106D28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C388227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2"/>
                <w:lang w:val="en-US" w:eastAsia="zh-CN"/>
              </w:rPr>
              <w:t>运营</w:t>
            </w:r>
            <w:r>
              <w:rPr>
                <w:rFonts w:eastAsia="仿宋_GB2312"/>
                <w:bCs/>
                <w:color w:val="000000"/>
                <w:sz w:val="24"/>
                <w:szCs w:val="22"/>
              </w:rPr>
              <w:t>管理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87184">
            <w:pPr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□人力资源 □业财</w:t>
            </w:r>
            <w:r>
              <w:rPr>
                <w:rFonts w:hint="eastAsia" w:eastAsia="仿宋_GB2312"/>
                <w:color w:val="000000"/>
                <w:sz w:val="24"/>
                <w:szCs w:val="22"/>
                <w:lang w:val="en-US" w:eastAsia="zh-CN"/>
              </w:rPr>
              <w:t>融合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□</w:t>
            </w:r>
            <w:r>
              <w:rPr>
                <w:rFonts w:hint="eastAsia" w:eastAsia="仿宋_GB2312"/>
                <w:color w:val="000000"/>
                <w:sz w:val="24"/>
                <w:szCs w:val="22"/>
                <w:lang w:val="en-US" w:eastAsia="zh-CN"/>
              </w:rPr>
              <w:t xml:space="preserve">能源环保 </w:t>
            </w:r>
            <w:r>
              <w:rPr>
                <w:rFonts w:hint="eastAsia" w:eastAsia="仿宋_GB2312"/>
                <w:color w:val="000000"/>
                <w:sz w:val="24"/>
                <w:szCs w:val="22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szCs w:val="22"/>
              </w:rPr>
              <w:t>碳资产管理</w:t>
            </w:r>
          </w:p>
          <w:p w14:paraId="48A21B64">
            <w:pPr>
              <w:ind w:firstLine="0" w:firstLineChars="0"/>
              <w:rPr>
                <w:rFonts w:hint="eastAsia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szCs w:val="22"/>
                <w:lang w:val="en-US" w:eastAsia="zh-CN"/>
              </w:rPr>
              <w:t xml:space="preserve">设备管理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□安全管理 □</w:t>
            </w:r>
            <w:r>
              <w:rPr>
                <w:rFonts w:hint="eastAsia" w:eastAsia="仿宋_GB2312"/>
                <w:color w:val="000000"/>
                <w:sz w:val="24"/>
                <w:szCs w:val="22"/>
                <w:lang w:val="en-US" w:eastAsia="zh-CN"/>
              </w:rPr>
              <w:t xml:space="preserve">质量管理 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szCs w:val="22"/>
                <w:lang w:val="en-US" w:eastAsia="zh-CN"/>
              </w:rPr>
              <w:t>仓储物流</w:t>
            </w:r>
          </w:p>
          <w:p w14:paraId="2EE5FE4A">
            <w:pPr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□采购管理</w:t>
            </w:r>
            <w:r>
              <w:rPr>
                <w:rFonts w:hint="eastAsia" w:eastAsia="仿宋_GB2312"/>
                <w:color w:val="00000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□客户服务</w:t>
            </w:r>
          </w:p>
        </w:tc>
      </w:tr>
      <w:tr w14:paraId="4B8FBC2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E5CB008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4D9DA48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跨场景协同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7B88D">
            <w:pPr>
              <w:adjustRightInd w:val="0"/>
              <w:snapToGrid w:val="0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□生产协同</w:t>
            </w:r>
            <w:r>
              <w:rPr>
                <w:rFonts w:hint="eastAsia" w:eastAsia="仿宋_GB2312"/>
                <w:color w:val="000000"/>
                <w:sz w:val="24"/>
                <w:szCs w:val="22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□管理协同</w:t>
            </w:r>
          </w:p>
        </w:tc>
      </w:tr>
      <w:tr w14:paraId="722BA90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754CC33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B2A8DC7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精益管理</w:t>
            </w:r>
          </w:p>
        </w:tc>
        <w:tc>
          <w:tcPr>
            <w:tcW w:w="5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3E24D">
            <w:pPr>
              <w:adjustRightInd w:val="0"/>
              <w:snapToGrid w:val="0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bookmarkStart w:id="8" w:name="_Hlk177647329"/>
            <w:r>
              <w:rPr>
                <w:rFonts w:hint="eastAsia" w:eastAsia="仿宋_GB2312"/>
                <w:color w:val="000000"/>
                <w:sz w:val="24"/>
                <w:szCs w:val="22"/>
              </w:rPr>
              <w:t>数字驱动决策优化</w:t>
            </w:r>
            <w:bookmarkEnd w:id="8"/>
            <w:r>
              <w:rPr>
                <w:rFonts w:hint="eastAsia" w:eastAsia="仿宋_GB2312"/>
                <w:color w:val="000000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bookmarkStart w:id="9" w:name="_Hlk177647340"/>
            <w:r>
              <w:rPr>
                <w:rFonts w:hint="eastAsia" w:eastAsia="仿宋_GB2312"/>
                <w:color w:val="000000"/>
                <w:sz w:val="24"/>
                <w:szCs w:val="22"/>
              </w:rPr>
              <w:t>供应链数字化协同</w:t>
            </w:r>
            <w:bookmarkEnd w:id="9"/>
          </w:p>
          <w:p w14:paraId="3A8DEF8C">
            <w:pPr>
              <w:adjustRightInd w:val="0"/>
              <w:snapToGrid w:val="0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bookmarkStart w:id="10" w:name="_Hlk177647351"/>
            <w:r>
              <w:rPr>
                <w:rFonts w:hint="eastAsia" w:eastAsia="仿宋_GB2312"/>
                <w:color w:val="000000"/>
                <w:sz w:val="24"/>
                <w:szCs w:val="22"/>
              </w:rPr>
              <w:t>业务链条数字化融合</w:t>
            </w:r>
            <w:bookmarkEnd w:id="10"/>
            <w:r>
              <w:rPr>
                <w:rFonts w:hint="eastAsia" w:eastAsia="仿宋_GB2312"/>
                <w:color w:val="000000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bookmarkStart w:id="11" w:name="_Hlk177647359"/>
            <w:r>
              <w:rPr>
                <w:rFonts w:hint="eastAsia" w:eastAsia="仿宋_GB2312"/>
                <w:color w:val="000000"/>
                <w:sz w:val="24"/>
                <w:szCs w:val="22"/>
              </w:rPr>
              <w:t>精益数字化全景构建</w:t>
            </w:r>
            <w:bookmarkEnd w:id="11"/>
          </w:p>
        </w:tc>
      </w:tr>
      <w:tr w14:paraId="64149B2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8564356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主要联合</w:t>
            </w:r>
          </w:p>
          <w:p w14:paraId="047BA797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完成单位</w:t>
            </w:r>
          </w:p>
          <w:p w14:paraId="2FABABAA">
            <w:pPr>
              <w:pStyle w:val="2"/>
              <w:ind w:firstLine="0" w:firstLineChars="0"/>
            </w:pPr>
            <w:r>
              <w:t>（非必填，不多于3家）</w:t>
            </w:r>
          </w:p>
        </w:tc>
        <w:tc>
          <w:tcPr>
            <w:tcW w:w="7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7E555AC">
            <w:pPr>
              <w:adjustRightInd w:val="0"/>
              <w:snapToGrid w:val="0"/>
              <w:ind w:firstLine="0" w:firstLineChars="0"/>
              <w:rPr>
                <w:rFonts w:eastAsia="仿宋_GB2312"/>
                <w:i/>
                <w:iCs/>
                <w:color w:val="000000"/>
                <w:sz w:val="24"/>
                <w:szCs w:val="22"/>
              </w:rPr>
            </w:pPr>
            <w:r>
              <w:rPr>
                <w:rFonts w:eastAsia="仿宋_GB2312"/>
                <w:i/>
                <w:iCs/>
                <w:color w:val="000000"/>
                <w:sz w:val="24"/>
                <w:szCs w:val="22"/>
              </w:rPr>
              <w:t>（各参与方，包括所有参与本项目的服务商、软硬件供应商、系统集成商等）</w:t>
            </w:r>
          </w:p>
        </w:tc>
      </w:tr>
      <w:tr w14:paraId="7320E20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308844F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7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8C89C4B">
            <w:pPr>
              <w:adjustRightInd w:val="0"/>
              <w:snapToGrid w:val="0"/>
              <w:ind w:firstLine="480"/>
              <w:rPr>
                <w:rFonts w:eastAsia="仿宋_GB2312"/>
                <w:i/>
                <w:iCs/>
                <w:color w:val="000000"/>
                <w:sz w:val="24"/>
                <w:szCs w:val="22"/>
              </w:rPr>
            </w:pPr>
          </w:p>
        </w:tc>
      </w:tr>
      <w:tr w14:paraId="012EF8F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37C7EA4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7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A134AF1">
            <w:pPr>
              <w:adjustRightInd w:val="0"/>
              <w:snapToGrid w:val="0"/>
              <w:ind w:firstLine="480"/>
              <w:rPr>
                <w:rFonts w:eastAsia="仿宋_GB2312"/>
                <w:i/>
                <w:iCs/>
                <w:color w:val="000000"/>
                <w:sz w:val="24"/>
                <w:szCs w:val="22"/>
              </w:rPr>
            </w:pPr>
          </w:p>
        </w:tc>
      </w:tr>
      <w:tr w14:paraId="33FBF68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8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170A754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知识产权</w:t>
            </w:r>
          </w:p>
          <w:p w14:paraId="3E30EB8A">
            <w:pPr>
              <w:pStyle w:val="2"/>
              <w:ind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（如有，请提供相关附件）</w:t>
            </w:r>
          </w:p>
        </w:tc>
        <w:tc>
          <w:tcPr>
            <w:tcW w:w="7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5C8D0B7">
            <w:pPr>
              <w:adjustRightInd w:val="0"/>
              <w:snapToGrid w:val="0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□发明____项  □实用新型____项  □软著____项</w:t>
            </w:r>
          </w:p>
        </w:tc>
      </w:tr>
      <w:tr w14:paraId="429EE27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8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2BAAEF0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形成标准</w:t>
            </w:r>
          </w:p>
          <w:p w14:paraId="6B3BCCEF">
            <w:pPr>
              <w:pStyle w:val="2"/>
              <w:ind w:firstLine="0" w:firstLineChars="0"/>
            </w:pPr>
            <w:r>
              <w:rPr>
                <w:sz w:val="20"/>
                <w:szCs w:val="20"/>
              </w:rPr>
              <w:t>（如有，请提供相关附件）</w:t>
            </w:r>
          </w:p>
        </w:tc>
        <w:tc>
          <w:tcPr>
            <w:tcW w:w="7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16FDEC7">
            <w:pPr>
              <w:widowControl/>
              <w:spacing w:line="360" w:lineRule="auto"/>
              <w:ind w:firstLine="0" w:firstLineChars="0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□国家标准____项  □行业标准____项</w:t>
            </w:r>
          </w:p>
          <w:p w14:paraId="7031D3FF">
            <w:pPr>
              <w:adjustRightInd w:val="0"/>
              <w:snapToGrid w:val="0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□团体标准____项  □企业标准____项</w:t>
            </w:r>
          </w:p>
        </w:tc>
      </w:tr>
      <w:tr w14:paraId="1FBC86C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9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591D236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案例简介</w:t>
            </w:r>
          </w:p>
        </w:tc>
        <w:tc>
          <w:tcPr>
            <w:tcW w:w="7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CDDB02D">
            <w:pPr>
              <w:ind w:firstLine="480"/>
              <w:rPr>
                <w:rFonts w:eastAsia="仿宋_GB2312"/>
                <w:i/>
                <w:iCs/>
                <w:color w:val="000000"/>
                <w:sz w:val="24"/>
                <w:szCs w:val="22"/>
              </w:rPr>
            </w:pPr>
            <w:r>
              <w:rPr>
                <w:rFonts w:eastAsia="仿宋_GB2312"/>
                <w:i/>
                <w:iCs/>
                <w:color w:val="000000"/>
                <w:sz w:val="24"/>
                <w:szCs w:val="22"/>
              </w:rPr>
              <w:t>（概述项目基本情况，包括背景，技术路线和实施成效等，500字以内）</w:t>
            </w:r>
          </w:p>
        </w:tc>
      </w:tr>
      <w:tr w14:paraId="7071E59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5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E8ACD92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解决痛点</w:t>
            </w:r>
          </w:p>
        </w:tc>
        <w:tc>
          <w:tcPr>
            <w:tcW w:w="7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56A8A2A">
            <w:pPr>
              <w:adjustRightInd w:val="0"/>
              <w:snapToGrid w:val="0"/>
              <w:ind w:left="0" w:leftChars="0" w:firstLine="218" w:firstLineChars="91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□设备维护低效     □生产过程不透明</w:t>
            </w:r>
            <w:r>
              <w:rPr>
                <w:rFonts w:hint="eastAsia" w:eastAsia="仿宋_GB2312"/>
                <w:color w:val="000000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□生产成本高 </w:t>
            </w:r>
          </w:p>
          <w:p w14:paraId="5336F1EB">
            <w:pPr>
              <w:adjustRightInd w:val="0"/>
              <w:snapToGrid w:val="0"/>
              <w:ind w:left="0" w:leftChars="0" w:firstLine="218" w:firstLineChars="91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□产品质量不稳定</w:t>
            </w:r>
            <w:r>
              <w:rPr>
                <w:rFonts w:hint="eastAsia" w:eastAsia="仿宋_GB2312"/>
                <w:color w:val="000000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□下游需求碎片化   □供应链管理复杂</w:t>
            </w:r>
          </w:p>
          <w:p w14:paraId="78798134">
            <w:pPr>
              <w:adjustRightInd w:val="0"/>
              <w:snapToGrid w:val="0"/>
              <w:ind w:left="0" w:leftChars="0" w:firstLine="218" w:firstLineChars="91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□物流成本高       □环保压力加剧</w:t>
            </w:r>
            <w:r>
              <w:rPr>
                <w:rFonts w:hint="eastAsia" w:eastAsia="仿宋_GB2312"/>
                <w:color w:val="000000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□安全生产要求高</w:t>
            </w:r>
          </w:p>
          <w:p w14:paraId="5A6BB0FE">
            <w:pPr>
              <w:adjustRightInd w:val="0"/>
              <w:snapToGrid w:val="0"/>
              <w:ind w:left="0" w:leftChars="0" w:firstLine="218" w:firstLineChars="91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□其他：（文字描述）</w:t>
            </w:r>
          </w:p>
        </w:tc>
      </w:tr>
      <w:tr w14:paraId="27261EF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BE4DBAC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要素详情</w:t>
            </w:r>
          </w:p>
        </w:tc>
        <w:tc>
          <w:tcPr>
            <w:tcW w:w="7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5CC3BFD">
            <w:pPr>
              <w:adjustRightInd w:val="0"/>
              <w:snapToGrid w:val="0"/>
              <w:ind w:firstLine="48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介绍案例中工业数据情况：</w:t>
            </w:r>
          </w:p>
        </w:tc>
      </w:tr>
      <w:tr w14:paraId="5713C3E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  <w:jc w:val="center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C7EE38F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  <w:highlight w:val="yellow"/>
              </w:rPr>
            </w:pPr>
          </w:p>
        </w:tc>
        <w:tc>
          <w:tcPr>
            <w:tcW w:w="7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F1F83E5">
            <w:pPr>
              <w:adjustRightInd w:val="0"/>
              <w:snapToGrid w:val="0"/>
              <w:ind w:firstLine="48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介绍案例中知识模型情况：</w:t>
            </w:r>
          </w:p>
        </w:tc>
      </w:tr>
      <w:tr w14:paraId="18321AD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C4F5B59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  <w:highlight w:val="yellow"/>
              </w:rPr>
            </w:pPr>
          </w:p>
        </w:tc>
        <w:tc>
          <w:tcPr>
            <w:tcW w:w="7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B70246B">
            <w:pPr>
              <w:adjustRightInd w:val="0"/>
              <w:snapToGrid w:val="0"/>
              <w:ind w:firstLine="48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介绍案例中工具软件情况：</w:t>
            </w:r>
          </w:p>
        </w:tc>
      </w:tr>
      <w:tr w14:paraId="5BDCA8C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53BF787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  <w:highlight w:val="yellow"/>
              </w:rPr>
            </w:pPr>
          </w:p>
        </w:tc>
        <w:tc>
          <w:tcPr>
            <w:tcW w:w="7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93DEF0">
            <w:pPr>
              <w:adjustRightInd w:val="0"/>
              <w:snapToGrid w:val="0"/>
              <w:ind w:firstLine="48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介绍案例中人才技能情况：</w:t>
            </w:r>
          </w:p>
        </w:tc>
      </w:tr>
      <w:tr w14:paraId="39FE5F1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2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41039A2"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市场空间</w:t>
            </w:r>
          </w:p>
        </w:tc>
        <w:tc>
          <w:tcPr>
            <w:tcW w:w="7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7FABBB">
            <w:pPr>
              <w:ind w:firstLine="480"/>
              <w:rPr>
                <w:rFonts w:eastAsia="仿宋_GB2312"/>
                <w:i/>
                <w:iCs/>
                <w:color w:val="000000"/>
                <w:sz w:val="24"/>
                <w:szCs w:val="22"/>
              </w:rPr>
            </w:pPr>
            <w:r>
              <w:rPr>
                <w:rFonts w:eastAsia="仿宋_GB2312"/>
                <w:i/>
                <w:iCs/>
                <w:color w:val="000000"/>
                <w:sz w:val="24"/>
                <w:szCs w:val="22"/>
              </w:rPr>
              <w:t>（介绍该场景数字化转型解决方案市场空间、应用前景、推广渠道等，500字以内）</w:t>
            </w:r>
          </w:p>
          <w:p w14:paraId="35EC0165">
            <w:pPr>
              <w:ind w:firstLine="480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14:paraId="4597846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1" w:hRule="atLeast"/>
          <w:jc w:val="center"/>
        </w:trPr>
        <w:tc>
          <w:tcPr>
            <w:tcW w:w="9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1F8C893">
            <w:pPr>
              <w:widowControl/>
              <w:spacing w:line="400" w:lineRule="exact"/>
              <w:ind w:firstLine="48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郑重声明，本单位所提交的所有申报资料是真实、完整、有效的，如存在提供虚假资料或凭证行为，由此产生的法律责任及其他所有后果，将由本单位全部承担。</w:t>
            </w:r>
          </w:p>
          <w:p w14:paraId="603380EC">
            <w:pPr>
              <w:pStyle w:val="3"/>
              <w:jc w:val="both"/>
              <w:rPr>
                <w:rFonts w:ascii="Times New Roman" w:hAnsi="Times New Roman" w:cs="Times New Roman"/>
              </w:rPr>
            </w:pPr>
          </w:p>
          <w:p w14:paraId="32E5CF8D">
            <w:pPr>
              <w:snapToGrid w:val="0"/>
              <w:ind w:firstLine="6240" w:firstLineChars="26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公    章：</w:t>
            </w:r>
          </w:p>
          <w:p w14:paraId="55B2C0B3">
            <w:pPr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</w:rPr>
              <w:t xml:space="preserve">                                                        2024年    月    日</w:t>
            </w:r>
          </w:p>
        </w:tc>
      </w:tr>
    </w:tbl>
    <w:p w14:paraId="7C53CCA3">
      <w:pPr>
        <w:pStyle w:val="2"/>
        <w:ind w:firstLine="420"/>
      </w:pPr>
    </w:p>
    <w:p w14:paraId="1075A5B6">
      <w:pPr>
        <w:pStyle w:val="3"/>
        <w:rPr>
          <w:rFonts w:ascii="Times New Roman" w:hAnsi="Times New Roman" w:cs="Times New Roman"/>
          <w:sz w:val="40"/>
          <w:szCs w:val="36"/>
        </w:rPr>
        <w:sectPr>
          <w:headerReference r:id="rId11" w:type="default"/>
          <w:pgSz w:w="11906" w:h="16838"/>
          <w:pgMar w:top="1871" w:right="1474" w:bottom="1871" w:left="1588" w:header="851" w:footer="992" w:gutter="0"/>
          <w:pgNumType w:fmt="decimal"/>
          <w:cols w:space="425" w:num="1"/>
          <w:docGrid w:type="lines" w:linePitch="320" w:charSpace="0"/>
        </w:sectPr>
      </w:pPr>
    </w:p>
    <w:p w14:paraId="2F7EC3EE">
      <w:pPr>
        <w:ind w:left="0" w:leftChars="0" w:firstLine="0" w:firstLineChars="0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目 录</w:t>
      </w:r>
    </w:p>
    <w:sdt>
      <w:sdtPr>
        <w:rPr>
          <w:sz w:val="28"/>
          <w:szCs w:val="36"/>
        </w:rPr>
        <w:id w:val="147481925"/>
        <w15:color w:val="DBDBDB"/>
      </w:sdtPr>
      <w:sdtEndPr>
        <w:rPr>
          <w:sz w:val="40"/>
          <w:szCs w:val="48"/>
        </w:rPr>
      </w:sdtEndPr>
      <w:sdtContent>
        <w:p w14:paraId="0961B218">
          <w:pPr>
            <w:ind w:firstLine="0" w:firstLineChars="0"/>
            <w:jc w:val="center"/>
            <w:rPr>
              <w:sz w:val="28"/>
              <w:szCs w:val="36"/>
            </w:rPr>
          </w:pPr>
        </w:p>
        <w:p w14:paraId="03F9ECAF">
          <w:pPr>
            <w:pStyle w:val="14"/>
            <w:tabs>
              <w:tab w:val="right" w:leader="dot" w:pos="8306"/>
            </w:tabs>
            <w:ind w:left="0" w:leftChars="0" w:firstLine="422" w:firstLineChars="150"/>
            <w:rPr>
              <w:b w:val="0"/>
              <w:bCs/>
              <w:sz w:val="28"/>
            </w:rPr>
          </w:pP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TOC \o "1-3" \h \u </w:instrText>
          </w:r>
          <w:r>
            <w:rPr>
              <w:sz w:val="28"/>
            </w:rPr>
            <w:fldChar w:fldCharType="separate"/>
          </w: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HYPERLINK \l "_Toc29181" </w:instrText>
          </w:r>
          <w:r>
            <w:rPr>
              <w:b w:val="0"/>
              <w:bCs/>
            </w:rPr>
            <w:fldChar w:fldCharType="separate"/>
          </w:r>
          <w:r>
            <w:rPr>
              <w:rFonts w:eastAsia="黑体"/>
              <w:b w:val="0"/>
              <w:bCs/>
              <w:sz w:val="28"/>
            </w:rPr>
            <w:t>1.项目背景</w:t>
          </w:r>
          <w:r>
            <w:rPr>
              <w:b w:val="0"/>
              <w:bCs/>
              <w:sz w:val="28"/>
            </w:rPr>
            <w:tab/>
          </w:r>
          <w:r>
            <w:rPr>
              <w:b w:val="0"/>
              <w:bCs/>
              <w:sz w:val="28"/>
            </w:rPr>
            <w:fldChar w:fldCharType="begin"/>
          </w:r>
          <w:r>
            <w:rPr>
              <w:b w:val="0"/>
              <w:bCs/>
              <w:sz w:val="28"/>
            </w:rPr>
            <w:instrText xml:space="preserve"> PAGEREF _Toc29181 \h </w:instrText>
          </w:r>
          <w:r>
            <w:rPr>
              <w:b w:val="0"/>
              <w:bCs/>
              <w:sz w:val="28"/>
            </w:rPr>
            <w:fldChar w:fldCharType="separate"/>
          </w:r>
          <w:r>
            <w:rPr>
              <w:b w:val="0"/>
              <w:bCs/>
              <w:sz w:val="28"/>
            </w:rPr>
            <w:t>1</w:t>
          </w:r>
          <w:r>
            <w:rPr>
              <w:b w:val="0"/>
              <w:bCs/>
              <w:sz w:val="28"/>
            </w:rPr>
            <w:fldChar w:fldCharType="end"/>
          </w:r>
          <w:r>
            <w:rPr>
              <w:b w:val="0"/>
              <w:bCs/>
              <w:sz w:val="28"/>
            </w:rPr>
            <w:fldChar w:fldCharType="end"/>
          </w:r>
        </w:p>
        <w:p w14:paraId="52C050D3">
          <w:pPr>
            <w:pStyle w:val="14"/>
            <w:tabs>
              <w:tab w:val="right" w:leader="dot" w:pos="8306"/>
            </w:tabs>
            <w:ind w:firstLine="422"/>
            <w:rPr>
              <w:b w:val="0"/>
              <w:bCs/>
              <w:sz w:val="28"/>
            </w:rPr>
          </w:pP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HYPERLINK \l "_Toc31842" </w:instrText>
          </w:r>
          <w:r>
            <w:rPr>
              <w:b w:val="0"/>
              <w:bCs/>
            </w:rPr>
            <w:fldChar w:fldCharType="separate"/>
          </w:r>
          <w:r>
            <w:rPr>
              <w:rFonts w:eastAsia="黑体"/>
              <w:b w:val="0"/>
              <w:bCs/>
              <w:sz w:val="28"/>
            </w:rPr>
            <w:t>2.</w:t>
          </w:r>
          <w:r>
            <w:rPr>
              <w:rFonts w:eastAsia="黑体"/>
              <w:b w:val="0"/>
              <w:bCs/>
              <w:sz w:val="28"/>
              <w:lang w:eastAsia="zh-Hans"/>
            </w:rPr>
            <w:t>方案介绍</w:t>
          </w:r>
          <w:r>
            <w:rPr>
              <w:b w:val="0"/>
              <w:bCs/>
              <w:sz w:val="28"/>
            </w:rPr>
            <w:tab/>
          </w:r>
          <w:r>
            <w:rPr>
              <w:b w:val="0"/>
              <w:bCs/>
              <w:sz w:val="28"/>
            </w:rPr>
            <w:fldChar w:fldCharType="begin"/>
          </w:r>
          <w:r>
            <w:rPr>
              <w:b w:val="0"/>
              <w:bCs/>
              <w:sz w:val="28"/>
            </w:rPr>
            <w:instrText xml:space="preserve"> PAGEREF _Toc31842 \h </w:instrText>
          </w:r>
          <w:r>
            <w:rPr>
              <w:b w:val="0"/>
              <w:bCs/>
              <w:sz w:val="28"/>
            </w:rPr>
            <w:fldChar w:fldCharType="separate"/>
          </w:r>
          <w:r>
            <w:rPr>
              <w:b w:val="0"/>
              <w:bCs/>
              <w:sz w:val="28"/>
            </w:rPr>
            <w:t>1</w:t>
          </w:r>
          <w:r>
            <w:rPr>
              <w:b w:val="0"/>
              <w:bCs/>
              <w:sz w:val="28"/>
            </w:rPr>
            <w:fldChar w:fldCharType="end"/>
          </w:r>
          <w:r>
            <w:rPr>
              <w:b w:val="0"/>
              <w:bCs/>
              <w:sz w:val="28"/>
            </w:rPr>
            <w:fldChar w:fldCharType="end"/>
          </w:r>
        </w:p>
        <w:p w14:paraId="36E993BB">
          <w:pPr>
            <w:pStyle w:val="17"/>
            <w:tabs>
              <w:tab w:val="right" w:leader="dot" w:pos="8306"/>
            </w:tabs>
            <w:ind w:firstLine="420"/>
            <w:rPr>
              <w:sz w:val="28"/>
            </w:rPr>
          </w:pPr>
          <w:r>
            <w:fldChar w:fldCharType="begin"/>
          </w:r>
          <w:r>
            <w:instrText xml:space="preserve"> HYPERLINK \l "_Toc31320" </w:instrText>
          </w:r>
          <w:r>
            <w:fldChar w:fldCharType="separate"/>
          </w:r>
          <w:r>
            <w:rPr>
              <w:rFonts w:eastAsia="仿宋"/>
              <w:bCs/>
              <w:sz w:val="28"/>
            </w:rPr>
            <w:t xml:space="preserve">2.1 </w:t>
          </w:r>
          <w:r>
            <w:rPr>
              <w:rFonts w:eastAsia="仿宋"/>
              <w:bCs/>
              <w:sz w:val="28"/>
              <w:lang w:eastAsia="zh-Hans"/>
            </w:rPr>
            <w:t>总体</w:t>
          </w:r>
          <w:r>
            <w:rPr>
              <w:rFonts w:eastAsia="仿宋"/>
              <w:bCs/>
              <w:sz w:val="28"/>
            </w:rPr>
            <w:t>架构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_Toc31320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1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 w14:paraId="39D5480C">
          <w:pPr>
            <w:pStyle w:val="17"/>
            <w:tabs>
              <w:tab w:val="right" w:leader="dot" w:pos="8306"/>
            </w:tabs>
            <w:ind w:firstLine="420"/>
            <w:rPr>
              <w:sz w:val="28"/>
            </w:rPr>
          </w:pPr>
          <w:r>
            <w:fldChar w:fldCharType="begin"/>
          </w:r>
          <w:r>
            <w:instrText xml:space="preserve"> HYPERLINK \l "_Toc24177" </w:instrText>
          </w:r>
          <w:r>
            <w:fldChar w:fldCharType="separate"/>
          </w:r>
          <w:r>
            <w:rPr>
              <w:rFonts w:eastAsia="仿宋"/>
              <w:bCs/>
              <w:sz w:val="28"/>
            </w:rPr>
            <w:t xml:space="preserve">2.2 </w:t>
          </w:r>
          <w:r>
            <w:rPr>
              <w:rFonts w:eastAsia="仿宋"/>
              <w:bCs/>
              <w:sz w:val="28"/>
              <w:lang w:eastAsia="zh-Hans"/>
            </w:rPr>
            <w:t>主要</w:t>
          </w:r>
          <w:r>
            <w:rPr>
              <w:rFonts w:eastAsia="仿宋"/>
              <w:bCs/>
              <w:sz w:val="28"/>
            </w:rPr>
            <w:t>内容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_Toc24177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1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 w14:paraId="4639C967">
          <w:pPr>
            <w:pStyle w:val="17"/>
            <w:tabs>
              <w:tab w:val="right" w:leader="dot" w:pos="8306"/>
            </w:tabs>
            <w:ind w:firstLine="420"/>
            <w:rPr>
              <w:sz w:val="28"/>
            </w:rPr>
          </w:pPr>
          <w:r>
            <w:fldChar w:fldCharType="begin"/>
          </w:r>
          <w:r>
            <w:instrText xml:space="preserve"> HYPERLINK \l "_Toc20135" </w:instrText>
          </w:r>
          <w:r>
            <w:fldChar w:fldCharType="separate"/>
          </w:r>
          <w:r>
            <w:rPr>
              <w:rFonts w:eastAsia="仿宋"/>
              <w:bCs/>
              <w:sz w:val="28"/>
            </w:rPr>
            <w:t xml:space="preserve">2.3 </w:t>
          </w:r>
          <w:r>
            <w:rPr>
              <w:rFonts w:eastAsia="仿宋"/>
              <w:bCs/>
              <w:sz w:val="28"/>
              <w:lang w:eastAsia="zh-Hans"/>
            </w:rPr>
            <w:t>关键性突破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_Toc20135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1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 w14:paraId="6BE5A0E9">
          <w:pPr>
            <w:pStyle w:val="14"/>
            <w:tabs>
              <w:tab w:val="right" w:leader="dot" w:pos="8306"/>
            </w:tabs>
            <w:ind w:firstLine="422"/>
            <w:rPr>
              <w:b w:val="0"/>
              <w:bCs/>
              <w:sz w:val="28"/>
            </w:rPr>
          </w:pP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HYPERLINK \l "_Toc30180" </w:instrText>
          </w:r>
          <w:r>
            <w:rPr>
              <w:b w:val="0"/>
              <w:bCs/>
            </w:rPr>
            <w:fldChar w:fldCharType="separate"/>
          </w:r>
          <w:r>
            <w:rPr>
              <w:rFonts w:eastAsia="黑体"/>
              <w:b w:val="0"/>
              <w:bCs/>
              <w:sz w:val="28"/>
            </w:rPr>
            <w:t>3.创新</w:t>
          </w:r>
          <w:r>
            <w:rPr>
              <w:rFonts w:eastAsia="黑体"/>
              <w:b w:val="0"/>
              <w:bCs/>
              <w:sz w:val="28"/>
              <w:lang w:eastAsia="zh-Hans"/>
            </w:rPr>
            <w:t>点</w:t>
          </w:r>
          <w:r>
            <w:rPr>
              <w:b w:val="0"/>
              <w:bCs/>
              <w:sz w:val="28"/>
            </w:rPr>
            <w:tab/>
          </w:r>
          <w:r>
            <w:rPr>
              <w:b w:val="0"/>
              <w:bCs/>
              <w:sz w:val="28"/>
            </w:rPr>
            <w:t>1</w:t>
          </w:r>
          <w:r>
            <w:rPr>
              <w:b w:val="0"/>
              <w:bCs/>
              <w:sz w:val="28"/>
            </w:rPr>
            <w:fldChar w:fldCharType="end"/>
          </w:r>
        </w:p>
        <w:p w14:paraId="5F3D9E84">
          <w:pPr>
            <w:pStyle w:val="17"/>
            <w:tabs>
              <w:tab w:val="right" w:leader="dot" w:pos="8306"/>
            </w:tabs>
            <w:ind w:firstLine="420"/>
            <w:rPr>
              <w:sz w:val="28"/>
            </w:rPr>
          </w:pPr>
          <w:r>
            <w:fldChar w:fldCharType="begin"/>
          </w:r>
          <w:r>
            <w:instrText xml:space="preserve"> HYPERLINK \l "_Toc31320" </w:instrText>
          </w:r>
          <w:r>
            <w:fldChar w:fldCharType="separate"/>
          </w:r>
          <w:r>
            <w:rPr>
              <w:rFonts w:eastAsia="仿宋"/>
              <w:bCs/>
              <w:sz w:val="28"/>
            </w:rPr>
            <w:t xml:space="preserve">3.1 </w:t>
          </w:r>
          <w:r>
            <w:rPr>
              <w:rFonts w:eastAsia="仿宋"/>
              <w:bCs/>
              <w:sz w:val="28"/>
              <w:lang w:eastAsia="zh-Hans"/>
            </w:rPr>
            <w:t>创新优势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_Toc31320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1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 w14:paraId="59F708FD">
          <w:pPr>
            <w:pStyle w:val="17"/>
            <w:tabs>
              <w:tab w:val="right" w:leader="dot" w:pos="8306"/>
            </w:tabs>
            <w:ind w:firstLine="420"/>
            <w:rPr>
              <w:sz w:val="28"/>
            </w:rPr>
          </w:pPr>
          <w:r>
            <w:fldChar w:fldCharType="begin"/>
          </w:r>
          <w:r>
            <w:instrText xml:space="preserve"> HYPERLINK \l "_Toc24177" </w:instrText>
          </w:r>
          <w:r>
            <w:fldChar w:fldCharType="separate"/>
          </w:r>
          <w:r>
            <w:rPr>
              <w:rFonts w:eastAsia="仿宋"/>
              <w:bCs/>
              <w:sz w:val="28"/>
            </w:rPr>
            <w:t xml:space="preserve">3.2 </w:t>
          </w:r>
          <w:r>
            <w:rPr>
              <w:rFonts w:eastAsia="仿宋"/>
              <w:bCs/>
              <w:sz w:val="28"/>
              <w:lang w:eastAsia="zh-Hans"/>
            </w:rPr>
            <w:t>竞争优势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_Toc24177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1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 w14:paraId="4E423560">
          <w:pPr>
            <w:pStyle w:val="17"/>
            <w:tabs>
              <w:tab w:val="right" w:leader="dot" w:pos="8306"/>
            </w:tabs>
            <w:ind w:firstLine="420"/>
            <w:rPr>
              <w:sz w:val="28"/>
            </w:rPr>
          </w:pPr>
          <w:r>
            <w:fldChar w:fldCharType="begin"/>
          </w:r>
          <w:r>
            <w:instrText xml:space="preserve"> HYPERLINK \l "_Toc20135" </w:instrText>
          </w:r>
          <w:r>
            <w:fldChar w:fldCharType="separate"/>
          </w:r>
          <w:r>
            <w:rPr>
              <w:rFonts w:eastAsia="仿宋"/>
              <w:bCs/>
              <w:sz w:val="28"/>
            </w:rPr>
            <w:t xml:space="preserve">3.3 </w:t>
          </w:r>
          <w:r>
            <w:rPr>
              <w:rFonts w:eastAsia="仿宋"/>
              <w:bCs/>
              <w:sz w:val="28"/>
              <w:lang w:eastAsia="zh-Hans"/>
            </w:rPr>
            <w:t>推广优势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_Toc20135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1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 w14:paraId="3B286B1F">
          <w:pPr>
            <w:pStyle w:val="17"/>
            <w:tabs>
              <w:tab w:val="right" w:leader="dot" w:pos="8306"/>
            </w:tabs>
            <w:ind w:firstLine="420"/>
            <w:rPr>
              <w:sz w:val="28"/>
            </w:rPr>
          </w:pPr>
          <w:r>
            <w:fldChar w:fldCharType="begin"/>
          </w:r>
          <w:r>
            <w:instrText xml:space="preserve"> HYPERLINK \l "_Toc20135" </w:instrText>
          </w:r>
          <w:r>
            <w:fldChar w:fldCharType="separate"/>
          </w:r>
          <w:r>
            <w:rPr>
              <w:rFonts w:eastAsia="仿宋"/>
              <w:bCs/>
              <w:sz w:val="28"/>
            </w:rPr>
            <w:t xml:space="preserve">3.4 </w:t>
          </w:r>
          <w:r>
            <w:rPr>
              <w:rFonts w:eastAsia="仿宋"/>
              <w:bCs/>
              <w:sz w:val="28"/>
              <w:lang w:eastAsia="zh-Hans"/>
            </w:rPr>
            <w:t>其他优势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_Toc20135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1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 w14:paraId="635B0D9E">
          <w:pPr>
            <w:pStyle w:val="14"/>
            <w:tabs>
              <w:tab w:val="right" w:leader="dot" w:pos="8306"/>
            </w:tabs>
            <w:ind w:firstLine="422"/>
            <w:rPr>
              <w:b w:val="0"/>
              <w:bCs/>
              <w:sz w:val="28"/>
            </w:rPr>
          </w:pP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HYPERLINK \l "_Toc10489" </w:instrText>
          </w:r>
          <w:r>
            <w:rPr>
              <w:b w:val="0"/>
              <w:bCs/>
            </w:rPr>
            <w:fldChar w:fldCharType="separate"/>
          </w:r>
          <w:r>
            <w:rPr>
              <w:rFonts w:eastAsia="黑体"/>
              <w:b w:val="0"/>
              <w:bCs/>
              <w:sz w:val="28"/>
            </w:rPr>
            <w:t>4.验证/</w:t>
          </w:r>
          <w:r>
            <w:rPr>
              <w:rFonts w:eastAsia="黑体"/>
              <w:b w:val="0"/>
              <w:bCs/>
              <w:sz w:val="28"/>
              <w:lang w:eastAsia="zh-Hans"/>
            </w:rPr>
            <w:t>应用</w:t>
          </w:r>
          <w:r>
            <w:rPr>
              <w:rFonts w:eastAsia="黑体"/>
              <w:b w:val="0"/>
              <w:bCs/>
              <w:sz w:val="28"/>
            </w:rPr>
            <w:t>情况</w:t>
          </w:r>
          <w:r>
            <w:rPr>
              <w:b w:val="0"/>
              <w:bCs/>
              <w:sz w:val="28"/>
            </w:rPr>
            <w:tab/>
          </w:r>
          <w:r>
            <w:rPr>
              <w:b w:val="0"/>
              <w:bCs/>
              <w:sz w:val="28"/>
            </w:rPr>
            <w:t>1</w:t>
          </w:r>
          <w:r>
            <w:rPr>
              <w:b w:val="0"/>
              <w:bCs/>
              <w:sz w:val="28"/>
            </w:rPr>
            <w:fldChar w:fldCharType="end"/>
          </w:r>
        </w:p>
        <w:p w14:paraId="372653B8">
          <w:pPr>
            <w:pStyle w:val="17"/>
            <w:tabs>
              <w:tab w:val="right" w:leader="dot" w:pos="8306"/>
            </w:tabs>
            <w:ind w:firstLine="420"/>
            <w:rPr>
              <w:sz w:val="28"/>
            </w:rPr>
          </w:pPr>
          <w:r>
            <w:fldChar w:fldCharType="begin"/>
          </w:r>
          <w:r>
            <w:instrText xml:space="preserve"> HYPERLINK \l "_Toc31179" </w:instrText>
          </w:r>
          <w:r>
            <w:fldChar w:fldCharType="separate"/>
          </w:r>
          <w:r>
            <w:rPr>
              <w:rFonts w:eastAsia="仿宋"/>
              <w:bCs/>
              <w:sz w:val="28"/>
            </w:rPr>
            <w:t>4.1 场景</w:t>
          </w:r>
          <w:r>
            <w:rPr>
              <w:rFonts w:eastAsia="仿宋"/>
              <w:bCs/>
              <w:sz w:val="28"/>
              <w:lang w:eastAsia="zh-Hans"/>
            </w:rPr>
            <w:t>案例</w:t>
          </w:r>
          <w:r>
            <w:rPr>
              <w:rFonts w:eastAsia="仿宋"/>
              <w:bCs/>
              <w:sz w:val="28"/>
            </w:rPr>
            <w:t>1</w:t>
          </w:r>
          <w:r>
            <w:rPr>
              <w:sz w:val="28"/>
            </w:rPr>
            <w:tab/>
          </w:r>
          <w:r>
            <w:rPr>
              <w:sz w:val="28"/>
            </w:rPr>
            <w:t>1</w:t>
          </w:r>
          <w:r>
            <w:rPr>
              <w:sz w:val="28"/>
            </w:rPr>
            <w:fldChar w:fldCharType="end"/>
          </w:r>
        </w:p>
        <w:p w14:paraId="54669435">
          <w:pPr>
            <w:pStyle w:val="17"/>
            <w:tabs>
              <w:tab w:val="right" w:leader="dot" w:pos="8306"/>
            </w:tabs>
            <w:ind w:firstLine="420"/>
            <w:rPr>
              <w:sz w:val="28"/>
            </w:rPr>
          </w:pPr>
          <w:r>
            <w:fldChar w:fldCharType="begin"/>
          </w:r>
          <w:r>
            <w:instrText xml:space="preserve"> HYPERLINK \l "_Toc23762" </w:instrText>
          </w:r>
          <w:r>
            <w:fldChar w:fldCharType="separate"/>
          </w:r>
          <w:r>
            <w:rPr>
              <w:rFonts w:eastAsia="仿宋"/>
              <w:bCs/>
              <w:sz w:val="28"/>
            </w:rPr>
            <w:t>4.2 场景</w:t>
          </w:r>
          <w:r>
            <w:rPr>
              <w:rFonts w:eastAsia="仿宋"/>
              <w:bCs/>
              <w:sz w:val="28"/>
              <w:lang w:eastAsia="zh-Hans"/>
            </w:rPr>
            <w:t>案例</w:t>
          </w:r>
          <w:r>
            <w:rPr>
              <w:rFonts w:eastAsia="仿宋"/>
              <w:bCs/>
              <w:sz w:val="28"/>
            </w:rPr>
            <w:t>2</w:t>
          </w:r>
          <w:r>
            <w:rPr>
              <w:sz w:val="28"/>
            </w:rPr>
            <w:tab/>
          </w:r>
          <w:r>
            <w:rPr>
              <w:sz w:val="28"/>
            </w:rPr>
            <w:t>2</w:t>
          </w:r>
          <w:r>
            <w:rPr>
              <w:sz w:val="28"/>
            </w:rPr>
            <w:fldChar w:fldCharType="end"/>
          </w:r>
        </w:p>
        <w:p w14:paraId="7E509156">
          <w:pPr>
            <w:pStyle w:val="14"/>
            <w:tabs>
              <w:tab w:val="right" w:leader="dot" w:pos="8306"/>
            </w:tabs>
            <w:ind w:firstLine="422"/>
            <w:rPr>
              <w:b w:val="0"/>
              <w:bCs/>
              <w:sz w:val="28"/>
            </w:rPr>
          </w:pP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HYPERLINK \l "_Toc14392" </w:instrText>
          </w:r>
          <w:r>
            <w:rPr>
              <w:b w:val="0"/>
              <w:bCs/>
            </w:rPr>
            <w:fldChar w:fldCharType="separate"/>
          </w:r>
          <w:r>
            <w:rPr>
              <w:rFonts w:eastAsia="黑体"/>
              <w:b w:val="0"/>
              <w:bCs/>
              <w:sz w:val="28"/>
            </w:rPr>
            <w:t>5.实施成效</w:t>
          </w:r>
          <w:r>
            <w:rPr>
              <w:b w:val="0"/>
              <w:bCs/>
              <w:sz w:val="28"/>
            </w:rPr>
            <w:tab/>
          </w:r>
          <w:r>
            <w:rPr>
              <w:b w:val="0"/>
              <w:bCs/>
              <w:sz w:val="28"/>
            </w:rPr>
            <w:fldChar w:fldCharType="begin"/>
          </w:r>
          <w:r>
            <w:rPr>
              <w:b w:val="0"/>
              <w:bCs/>
              <w:sz w:val="28"/>
            </w:rPr>
            <w:instrText xml:space="preserve"> PAGEREF _Toc14392 \h </w:instrText>
          </w:r>
          <w:r>
            <w:rPr>
              <w:b w:val="0"/>
              <w:bCs/>
              <w:sz w:val="28"/>
            </w:rPr>
            <w:fldChar w:fldCharType="separate"/>
          </w:r>
          <w:r>
            <w:rPr>
              <w:b w:val="0"/>
              <w:bCs/>
              <w:sz w:val="28"/>
            </w:rPr>
            <w:t>2</w:t>
          </w:r>
          <w:r>
            <w:rPr>
              <w:b w:val="0"/>
              <w:bCs/>
              <w:sz w:val="28"/>
            </w:rPr>
            <w:fldChar w:fldCharType="end"/>
          </w:r>
          <w:r>
            <w:rPr>
              <w:b w:val="0"/>
              <w:bCs/>
              <w:sz w:val="28"/>
            </w:rPr>
            <w:fldChar w:fldCharType="end"/>
          </w:r>
        </w:p>
        <w:p w14:paraId="31442D3A">
          <w:pPr>
            <w:pStyle w:val="14"/>
            <w:tabs>
              <w:tab w:val="right" w:leader="dot" w:pos="8306"/>
            </w:tabs>
            <w:ind w:firstLine="422"/>
            <w:rPr>
              <w:b w:val="0"/>
              <w:bCs/>
              <w:sz w:val="28"/>
            </w:rPr>
          </w:pP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HYPERLINK \l "_Toc10213" </w:instrText>
          </w:r>
          <w:r>
            <w:rPr>
              <w:b w:val="0"/>
              <w:bCs/>
            </w:rPr>
            <w:fldChar w:fldCharType="separate"/>
          </w:r>
          <w:r>
            <w:rPr>
              <w:rFonts w:eastAsia="黑体"/>
              <w:b w:val="0"/>
              <w:bCs/>
              <w:sz w:val="28"/>
            </w:rPr>
            <w:t>6.</w:t>
          </w:r>
          <w:r>
            <w:rPr>
              <w:rFonts w:eastAsia="黑体"/>
              <w:b w:val="0"/>
              <w:bCs/>
              <w:sz w:val="28"/>
              <w:lang w:eastAsia="zh-Hans"/>
            </w:rPr>
            <w:t>相关附件</w:t>
          </w:r>
          <w:r>
            <w:rPr>
              <w:b w:val="0"/>
              <w:bCs/>
              <w:sz w:val="28"/>
            </w:rPr>
            <w:tab/>
          </w:r>
          <w:r>
            <w:rPr>
              <w:b w:val="0"/>
              <w:bCs/>
              <w:sz w:val="28"/>
            </w:rPr>
            <w:t>2</w:t>
          </w:r>
          <w:r>
            <w:rPr>
              <w:b w:val="0"/>
              <w:bCs/>
              <w:sz w:val="28"/>
            </w:rPr>
            <w:fldChar w:fldCharType="end"/>
          </w:r>
        </w:p>
        <w:p w14:paraId="1F87E63C">
          <w:pPr>
            <w:ind w:firstLine="560"/>
            <w:rPr>
              <w:sz w:val="28"/>
              <w:szCs w:val="36"/>
            </w:rPr>
          </w:pPr>
          <w:r>
            <w:rPr>
              <w:sz w:val="28"/>
            </w:rPr>
            <w:fldChar w:fldCharType="end"/>
          </w:r>
        </w:p>
      </w:sdtContent>
    </w:sdt>
    <w:p w14:paraId="788AA909">
      <w:pPr>
        <w:pStyle w:val="3"/>
        <w:jc w:val="both"/>
        <w:rPr>
          <w:rFonts w:ascii="Times New Roman" w:hAnsi="Times New Roman" w:eastAsia="宋体" w:cs="Times New Roman"/>
          <w:bCs w:val="0"/>
          <w:sz w:val="21"/>
          <w:szCs w:val="21"/>
        </w:rPr>
      </w:pPr>
    </w:p>
    <w:p w14:paraId="14537E97">
      <w:pPr>
        <w:ind w:firstLine="420"/>
        <w:sectPr>
          <w:pgSz w:w="11906" w:h="16838"/>
          <w:pgMar w:top="1871" w:right="1474" w:bottom="1871" w:left="1588" w:header="851" w:footer="992" w:gutter="0"/>
          <w:pgNumType w:fmt="decimal"/>
          <w:cols w:space="425" w:num="1"/>
          <w:docGrid w:type="lines" w:linePitch="320" w:charSpace="0"/>
        </w:sectPr>
      </w:pPr>
    </w:p>
    <w:p w14:paraId="524587EA">
      <w:pPr>
        <w:pStyle w:val="3"/>
        <w:rPr>
          <w:rFonts w:ascii="Times New Roman" w:hAnsi="Times New Roman" w:cs="Times New Roman"/>
          <w:sz w:val="40"/>
          <w:szCs w:val="36"/>
        </w:rPr>
      </w:pPr>
      <w:r>
        <w:rPr>
          <w:rFonts w:hint="eastAsia" w:ascii="Times New Roman" w:hAnsi="Times New Roman" w:cs="Times New Roman"/>
          <w:sz w:val="40"/>
          <w:szCs w:val="36"/>
          <w:lang w:val="en-US" w:eastAsia="zh-CN"/>
        </w:rPr>
        <w:t>二、</w:t>
      </w:r>
      <w:r>
        <w:rPr>
          <w:rFonts w:ascii="Times New Roman" w:hAnsi="Times New Roman" w:cs="Times New Roman"/>
          <w:sz w:val="40"/>
          <w:szCs w:val="36"/>
        </w:rPr>
        <w:t>参赛项目名称（模板）</w:t>
      </w:r>
    </w:p>
    <w:p w14:paraId="507BED01">
      <w:pPr>
        <w:ind w:left="420" w:leftChars="200" w:right="420" w:rightChars="200" w:firstLine="0" w:firstLineChars="0"/>
        <w:jc w:val="center"/>
        <w:rPr>
          <w:rFonts w:eastAsia="楷体"/>
          <w:sz w:val="28"/>
        </w:rPr>
      </w:pPr>
      <w:r>
        <w:rPr>
          <w:rFonts w:eastAsia="楷体"/>
          <w:sz w:val="28"/>
        </w:rPr>
        <w:t>（作者不超过5人)：AA</w:t>
      </w:r>
      <w:r>
        <w:rPr>
          <w:rFonts w:eastAsia="楷体"/>
          <w:sz w:val="28"/>
          <w:vertAlign w:val="superscript"/>
        </w:rPr>
        <w:t>【1】</w:t>
      </w:r>
      <w:r>
        <w:rPr>
          <w:rFonts w:eastAsia="楷体"/>
          <w:sz w:val="28"/>
        </w:rPr>
        <w:t>，AB</w:t>
      </w:r>
      <w:r>
        <w:rPr>
          <w:rFonts w:eastAsia="楷体"/>
          <w:sz w:val="28"/>
          <w:vertAlign w:val="superscript"/>
        </w:rPr>
        <w:t>【2】</w:t>
      </w:r>
      <w:r>
        <w:rPr>
          <w:rFonts w:eastAsia="楷体"/>
          <w:sz w:val="28"/>
        </w:rPr>
        <w:t>，……</w:t>
      </w:r>
    </w:p>
    <w:p w14:paraId="3D4026C4">
      <w:pPr>
        <w:pStyle w:val="2"/>
        <w:ind w:left="420" w:leftChars="200" w:right="420" w:rightChars="200" w:firstLine="0" w:firstLineChars="0"/>
        <w:jc w:val="center"/>
        <w:rPr>
          <w:szCs w:val="21"/>
        </w:rPr>
      </w:pPr>
      <w:bookmarkStart w:id="12" w:name="_Hlk113981082"/>
      <w:r>
        <w:rPr>
          <w:szCs w:val="21"/>
        </w:rPr>
        <w:t>作者单位（单位与作者顺序保持一致，单位不超过4家）</w:t>
      </w:r>
      <w:bookmarkEnd w:id="12"/>
      <w:r>
        <w:rPr>
          <w:szCs w:val="21"/>
        </w:rPr>
        <w:t>：【1】单位名称，【2】单位名称，……）</w:t>
      </w:r>
    </w:p>
    <w:p w14:paraId="611BFA27">
      <w:pPr>
        <w:pStyle w:val="2"/>
        <w:spacing w:before="320" w:beforeLines="100" w:after="0"/>
        <w:ind w:left="420" w:leftChars="200" w:right="420" w:rightChars="200" w:firstLine="0" w:firstLineChars="0"/>
        <w:rPr>
          <w:szCs w:val="21"/>
        </w:rPr>
      </w:pPr>
      <w:r>
        <w:rPr>
          <w:szCs w:val="21"/>
        </w:rPr>
        <w:t>摘要：字数不超过300字</w:t>
      </w:r>
    </w:p>
    <w:p w14:paraId="095898EA">
      <w:pPr>
        <w:pStyle w:val="2"/>
        <w:spacing w:after="320" w:afterLines="100"/>
        <w:ind w:left="420" w:leftChars="200" w:right="420" w:rightChars="200" w:firstLine="0" w:firstLineChars="0"/>
        <w:jc w:val="left"/>
        <w:rPr>
          <w:szCs w:val="21"/>
        </w:rPr>
      </w:pPr>
      <w:r>
        <w:rPr>
          <w:szCs w:val="21"/>
        </w:rPr>
        <w:t>关键词：不多于5个,关键词之间用分号分隔</w:t>
      </w:r>
    </w:p>
    <w:p w14:paraId="26EF0E51">
      <w:pPr>
        <w:pStyle w:val="4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1.项目背景</w:t>
      </w:r>
    </w:p>
    <w:p w14:paraId="493F9A48">
      <w:pPr>
        <w:ind w:firstLine="420"/>
        <w:rPr>
          <w:szCs w:val="21"/>
          <w:lang w:val="en"/>
        </w:rPr>
      </w:pPr>
      <w:r>
        <w:rPr>
          <w:szCs w:val="21"/>
        </w:rPr>
        <w:t>介绍对应行业/企业（方案应用场景）现状及存在的痛点，项目主要解决哪些问题，达到什么效果，阐述迫切性与必要性。</w:t>
      </w:r>
    </w:p>
    <w:p w14:paraId="1005151E">
      <w:pPr>
        <w:pStyle w:val="4"/>
        <w:rPr>
          <w:rFonts w:ascii="Times New Roman" w:hAnsi="Times New Roman" w:cs="Times New Roman"/>
        </w:rPr>
      </w:pPr>
      <w:bookmarkStart w:id="13" w:name="_Toc99552249"/>
      <w:r>
        <w:rPr>
          <w:rFonts w:ascii="Times New Roman" w:hAnsi="Times New Roman" w:cs="Times New Roman"/>
        </w:rPr>
        <w:t>2.方案介绍</w:t>
      </w:r>
      <w:bookmarkEnd w:id="13"/>
    </w:p>
    <w:p w14:paraId="1D96D3C5">
      <w:pPr>
        <w:ind w:firstLine="420"/>
      </w:pPr>
      <w:r>
        <w:t>2.1 总体架构</w:t>
      </w:r>
      <w:r>
        <w:tab/>
      </w:r>
    </w:p>
    <w:p w14:paraId="3460C698">
      <w:pPr>
        <w:ind w:firstLine="420"/>
        <w:rPr>
          <w:szCs w:val="21"/>
          <w:lang w:val="en"/>
        </w:rPr>
      </w:pPr>
      <w:r>
        <w:rPr>
          <w:szCs w:val="21"/>
          <w:lang w:val="en"/>
        </w:rPr>
        <w:t>包括但不限于解决方案的技术架构，采用的关键技术</w:t>
      </w:r>
    </w:p>
    <w:p w14:paraId="43B40DA3">
      <w:pPr>
        <w:ind w:firstLine="420"/>
        <w:rPr>
          <w:szCs w:val="21"/>
          <w:lang w:val="en"/>
        </w:rPr>
      </w:pPr>
      <w:r>
        <w:rPr>
          <w:szCs w:val="21"/>
          <w:lang w:val="en"/>
        </w:rPr>
        <w:t>2.2 主要内容</w:t>
      </w:r>
    </w:p>
    <w:p w14:paraId="05E6A467">
      <w:pPr>
        <w:ind w:firstLine="420"/>
        <w:rPr>
          <w:szCs w:val="21"/>
          <w:lang w:val="en"/>
        </w:rPr>
      </w:pPr>
      <w:r>
        <w:rPr>
          <w:szCs w:val="21"/>
          <w:lang w:val="en"/>
        </w:rPr>
        <w:t>主要建设内容设内容、主要功能等</w:t>
      </w:r>
    </w:p>
    <w:p w14:paraId="453006CE">
      <w:pPr>
        <w:ind w:firstLine="420"/>
        <w:rPr>
          <w:szCs w:val="21"/>
          <w:lang w:val="en"/>
        </w:rPr>
      </w:pPr>
      <w:r>
        <w:rPr>
          <w:szCs w:val="21"/>
          <w:lang w:val="en"/>
        </w:rPr>
        <w:t>2.3 关键性突破</w:t>
      </w:r>
    </w:p>
    <w:p w14:paraId="5EA49311">
      <w:pPr>
        <w:pStyle w:val="2"/>
        <w:ind w:firstLine="420"/>
        <w:rPr>
          <w:lang w:val="en"/>
        </w:rPr>
      </w:pPr>
      <w:r>
        <w:rPr>
          <w:lang w:val="en"/>
        </w:rPr>
        <w:t>包括但不限于技术、理念、装备、场景、服务等新的突破</w:t>
      </w:r>
    </w:p>
    <w:p w14:paraId="3F65565F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3.创新点</w:t>
      </w:r>
    </w:p>
    <w:p w14:paraId="220ECAAC">
      <w:pPr>
        <w:ind w:firstLine="420"/>
        <w:rPr>
          <w:szCs w:val="21"/>
          <w:lang w:val="en"/>
        </w:rPr>
      </w:pPr>
      <w:bookmarkStart w:id="14" w:name="_Toc99552254"/>
      <w:r>
        <w:rPr>
          <w:szCs w:val="21"/>
          <w:lang w:val="en"/>
        </w:rPr>
        <w:t>3.1创新优势</w:t>
      </w:r>
      <w:bookmarkEnd w:id="14"/>
    </w:p>
    <w:p w14:paraId="2DAF4D29">
      <w:pPr>
        <w:ind w:firstLine="420"/>
        <w:rPr>
          <w:szCs w:val="21"/>
          <w:lang w:val="en"/>
        </w:rPr>
      </w:pPr>
      <w:r>
        <w:rPr>
          <w:szCs w:val="21"/>
          <w:lang w:val="en"/>
        </w:rPr>
        <w:t>描述解决方案的自主创新能力，包括但不限于关键技术创新、产品与服务创新、模式创新等方面。</w:t>
      </w:r>
    </w:p>
    <w:p w14:paraId="46884A08">
      <w:pPr>
        <w:ind w:firstLine="420"/>
        <w:rPr>
          <w:szCs w:val="21"/>
          <w:lang w:val="en"/>
        </w:rPr>
      </w:pPr>
      <w:bookmarkStart w:id="15" w:name="_Toc99552255"/>
      <w:r>
        <w:rPr>
          <w:szCs w:val="21"/>
          <w:lang w:val="en"/>
        </w:rPr>
        <w:t>3.2竞争优势</w:t>
      </w:r>
      <w:bookmarkEnd w:id="15"/>
    </w:p>
    <w:p w14:paraId="392FEA3F">
      <w:pPr>
        <w:ind w:firstLine="420"/>
        <w:rPr>
          <w:szCs w:val="21"/>
          <w:lang w:val="en"/>
        </w:rPr>
      </w:pPr>
      <w:r>
        <w:rPr>
          <w:szCs w:val="21"/>
          <w:lang w:val="en"/>
        </w:rPr>
        <w:t>业内同类型解决方案有哪些，与同类型解决方案相比的差异性和竞争力。</w:t>
      </w:r>
    </w:p>
    <w:p w14:paraId="33036DDC">
      <w:pPr>
        <w:ind w:firstLine="420"/>
        <w:rPr>
          <w:szCs w:val="21"/>
          <w:lang w:val="en"/>
        </w:rPr>
      </w:pPr>
      <w:bookmarkStart w:id="16" w:name="_Toc99552256"/>
      <w:r>
        <w:rPr>
          <w:szCs w:val="21"/>
          <w:lang w:val="en"/>
        </w:rPr>
        <w:t>3.3推广优势</w:t>
      </w:r>
      <w:bookmarkEnd w:id="16"/>
    </w:p>
    <w:p w14:paraId="7E3A503E">
      <w:pPr>
        <w:ind w:firstLine="420"/>
        <w:rPr>
          <w:szCs w:val="21"/>
          <w:lang w:val="en"/>
        </w:rPr>
      </w:pPr>
      <w:r>
        <w:rPr>
          <w:szCs w:val="21"/>
          <w:lang w:val="en"/>
        </w:rPr>
        <w:t>介绍解决方案的通用性、易部署性，包括但不限于实施成本与周期、兼容性、开放性等方面。</w:t>
      </w:r>
    </w:p>
    <w:p w14:paraId="36750036">
      <w:pPr>
        <w:ind w:firstLine="420"/>
        <w:rPr>
          <w:szCs w:val="21"/>
          <w:lang w:val="en"/>
        </w:rPr>
      </w:pPr>
      <w:r>
        <w:rPr>
          <w:szCs w:val="21"/>
          <w:lang w:val="en"/>
        </w:rPr>
        <w:t>3.4其他优势</w:t>
      </w:r>
    </w:p>
    <w:p w14:paraId="1E25672B">
      <w:pPr>
        <w:ind w:firstLine="420"/>
        <w:rPr>
          <w:szCs w:val="21"/>
          <w:lang w:val="en"/>
        </w:rPr>
      </w:pPr>
      <w:r>
        <w:rPr>
          <w:szCs w:val="21"/>
          <w:lang w:val="en"/>
        </w:rPr>
        <w:t>请说明。</w:t>
      </w:r>
      <w:bookmarkStart w:id="19" w:name="_GoBack"/>
      <w:bookmarkEnd w:id="19"/>
    </w:p>
    <w:p w14:paraId="50FD15E3">
      <w:pPr>
        <w:pStyle w:val="4"/>
        <w:rPr>
          <w:rFonts w:ascii="Times New Roman" w:hAnsi="Times New Roman" w:cs="Times New Roman"/>
        </w:rPr>
      </w:pPr>
      <w:bookmarkStart w:id="17" w:name="_Toc99552257"/>
      <w:r>
        <w:rPr>
          <w:rFonts w:ascii="Times New Roman" w:hAnsi="Times New Roman" w:cs="Times New Roman"/>
        </w:rPr>
        <w:t>4.验证/应用情况（实施案例）</w:t>
      </w:r>
    </w:p>
    <w:p w14:paraId="3BD8B76F">
      <w:pPr>
        <w:ind w:firstLine="420"/>
        <w:rPr>
          <w:szCs w:val="21"/>
          <w:lang w:val="en"/>
        </w:rPr>
      </w:pPr>
      <w:r>
        <w:rPr>
          <w:szCs w:val="21"/>
          <w:lang w:val="en"/>
        </w:rPr>
        <w:t>说明：围绕参赛成果的验证或应用的智能制造典型场景，对解决的问题、应用情况和成效进行描述（单个案例不超过1000字，列举不超过3个案例），格式如下。</w:t>
      </w:r>
    </w:p>
    <w:p w14:paraId="0401ED80">
      <w:pPr>
        <w:ind w:firstLine="420"/>
        <w:rPr>
          <w:szCs w:val="21"/>
          <w:lang w:val="en"/>
        </w:rPr>
      </w:pPr>
      <w:r>
        <w:rPr>
          <w:szCs w:val="21"/>
          <w:lang w:val="en"/>
        </w:rPr>
        <w:t>4.1 场景案例1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  <w:lang w:val="en"/>
        </w:rPr>
        <w:t>名称：</w:t>
      </w:r>
    </w:p>
    <w:p w14:paraId="5901089D">
      <w:pPr>
        <w:ind w:firstLine="630" w:firstLineChars="300"/>
        <w:rPr>
          <w:szCs w:val="21"/>
          <w:lang w:val="en"/>
        </w:rPr>
      </w:pPr>
      <w:r>
        <w:rPr>
          <w:rFonts w:hint="eastAsia"/>
          <w:szCs w:val="21"/>
          <w:lang w:val="en-US" w:eastAsia="zh-CN"/>
        </w:rPr>
        <w:t>4.1.1</w:t>
      </w:r>
      <w:r>
        <w:rPr>
          <w:szCs w:val="21"/>
          <w:lang w:val="en"/>
        </w:rPr>
        <w:t>解决的问题：</w:t>
      </w:r>
    </w:p>
    <w:p w14:paraId="17B442F5">
      <w:pPr>
        <w:ind w:firstLine="630" w:firstLineChars="300"/>
        <w:rPr>
          <w:szCs w:val="21"/>
          <w:lang w:val="en"/>
        </w:rPr>
      </w:pPr>
      <w:r>
        <w:rPr>
          <w:rFonts w:hint="eastAsia"/>
          <w:szCs w:val="21"/>
          <w:lang w:val="en-US" w:eastAsia="zh-CN"/>
        </w:rPr>
        <w:t>4.1.2</w:t>
      </w:r>
      <w:r>
        <w:rPr>
          <w:szCs w:val="21"/>
          <w:lang w:val="en"/>
        </w:rPr>
        <w:t>验证/应用情况：</w:t>
      </w:r>
    </w:p>
    <w:p w14:paraId="79797543">
      <w:pPr>
        <w:ind w:firstLine="630" w:firstLineChars="300"/>
        <w:rPr>
          <w:szCs w:val="21"/>
          <w:lang w:val="en"/>
        </w:rPr>
      </w:pPr>
      <w:r>
        <w:rPr>
          <w:rFonts w:hint="eastAsia"/>
          <w:szCs w:val="21"/>
          <w:lang w:val="en-US" w:eastAsia="zh-CN"/>
        </w:rPr>
        <w:t>4.1.3</w:t>
      </w:r>
      <w:r>
        <w:rPr>
          <w:szCs w:val="21"/>
          <w:lang w:val="en"/>
        </w:rPr>
        <w:t>预期成效/成效总结：</w:t>
      </w:r>
    </w:p>
    <w:p w14:paraId="43947763">
      <w:pPr>
        <w:ind w:firstLine="420"/>
        <w:rPr>
          <w:szCs w:val="21"/>
          <w:lang w:val="en"/>
        </w:rPr>
      </w:pPr>
      <w:r>
        <w:rPr>
          <w:szCs w:val="21"/>
          <w:lang w:val="en"/>
        </w:rPr>
        <w:t>4.2 场景案例2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  <w:lang w:val="en"/>
        </w:rPr>
        <w:t>名称：</w:t>
      </w:r>
    </w:p>
    <w:p w14:paraId="31B4E81C">
      <w:pPr>
        <w:ind w:firstLine="630" w:firstLineChars="300"/>
        <w:rPr>
          <w:szCs w:val="21"/>
          <w:lang w:val="en"/>
        </w:rPr>
      </w:pPr>
      <w:r>
        <w:rPr>
          <w:rFonts w:hint="eastAsia"/>
          <w:szCs w:val="21"/>
          <w:lang w:val="en-US" w:eastAsia="zh-CN"/>
        </w:rPr>
        <w:t>4.2.1</w:t>
      </w:r>
      <w:r>
        <w:rPr>
          <w:szCs w:val="21"/>
          <w:lang w:val="en"/>
        </w:rPr>
        <w:t>解决的问题：</w:t>
      </w:r>
    </w:p>
    <w:p w14:paraId="0439372B">
      <w:pPr>
        <w:ind w:firstLine="630" w:firstLineChars="300"/>
        <w:rPr>
          <w:szCs w:val="21"/>
          <w:lang w:val="en"/>
        </w:rPr>
      </w:pPr>
      <w:r>
        <w:rPr>
          <w:rFonts w:hint="eastAsia"/>
          <w:szCs w:val="21"/>
          <w:lang w:val="en-US" w:eastAsia="zh-CN"/>
        </w:rPr>
        <w:t>4.2.2</w:t>
      </w:r>
      <w:r>
        <w:rPr>
          <w:szCs w:val="21"/>
          <w:lang w:val="en"/>
        </w:rPr>
        <w:t>验证/应用情况：</w:t>
      </w:r>
    </w:p>
    <w:p w14:paraId="6297FA82">
      <w:pPr>
        <w:ind w:firstLine="630" w:firstLineChars="300"/>
        <w:rPr>
          <w:szCs w:val="21"/>
        </w:rPr>
      </w:pPr>
      <w:r>
        <w:rPr>
          <w:rFonts w:hint="eastAsia"/>
          <w:szCs w:val="21"/>
          <w:lang w:val="en-US" w:eastAsia="zh-CN"/>
        </w:rPr>
        <w:t>4.2.3</w:t>
      </w:r>
      <w:r>
        <w:rPr>
          <w:szCs w:val="21"/>
          <w:lang w:val="en"/>
        </w:rPr>
        <w:t>预期成效/成效总结：</w:t>
      </w:r>
    </w:p>
    <w:p w14:paraId="1BF38DDA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5.实施成效</w:t>
      </w:r>
    </w:p>
    <w:p w14:paraId="2CD9BCC9">
      <w:pPr>
        <w:pStyle w:val="2"/>
        <w:ind w:firstLine="420"/>
      </w:pPr>
      <w:r>
        <w:rPr>
          <w:szCs w:val="21"/>
          <w:lang w:val="en"/>
        </w:rPr>
        <w:t>阐述解决方案的经济效益</w:t>
      </w:r>
      <w:r>
        <w:rPr>
          <w:szCs w:val="21"/>
        </w:rPr>
        <w:t>、社会效益</w:t>
      </w:r>
      <w:r>
        <w:rPr>
          <w:szCs w:val="21"/>
          <w:lang w:val="en"/>
        </w:rPr>
        <w:t>。如，为应用企业带来哪些可量化的经济效益（提出计算方式，可从成本、质量、效率等方面</w:t>
      </w:r>
      <w:r>
        <w:rPr>
          <w:szCs w:val="21"/>
        </w:rPr>
        <w:t>提出</w:t>
      </w:r>
      <w:r>
        <w:rPr>
          <w:szCs w:val="21"/>
          <w:lang w:val="en"/>
        </w:rPr>
        <w:t>），</w:t>
      </w:r>
      <w:r>
        <w:rPr>
          <w:lang w:val="en"/>
        </w:rPr>
        <w:t>能够解决哪些行业痛点或卡脖子问题，带来哪些显著的社会效益。</w:t>
      </w:r>
      <w:r>
        <w:t>建议</w:t>
      </w:r>
      <w:r>
        <w:rPr>
          <w:lang w:val="en"/>
        </w:rPr>
        <w:t>通过量化指标</w:t>
      </w:r>
      <w:r>
        <w:t>描述。</w:t>
      </w:r>
      <w:bookmarkEnd w:id="17"/>
    </w:p>
    <w:p w14:paraId="0F2B5AB0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6.相关附件</w:t>
      </w:r>
    </w:p>
    <w:p w14:paraId="62E215DB">
      <w:pPr>
        <w:ind w:firstLine="422"/>
        <w:rPr>
          <w:lang w:val="en"/>
        </w:rPr>
      </w:pPr>
      <w:r>
        <w:rPr>
          <w:b/>
          <w:bCs/>
        </w:rPr>
        <w:t>与项目相关证明材料，包括但不限于</w:t>
      </w:r>
      <w:r>
        <w:t>（1）发明专利、软件著作权等；（2）近三年企业主持或参与制定的国家、行业、团体、企业标准规范等；（3）</w:t>
      </w:r>
      <w:r>
        <w:rPr>
          <w:lang w:val="en"/>
        </w:rPr>
        <w:t>省部级以上</w:t>
      </w:r>
      <w:r>
        <w:t>或国家级行业协会</w:t>
      </w:r>
      <w:r>
        <w:rPr>
          <w:lang w:val="en"/>
        </w:rPr>
        <w:t>认定的科技成果等证明材料</w:t>
      </w:r>
      <w:bookmarkStart w:id="18" w:name="_Toc6812_WPSOffice_Level1"/>
      <w:r>
        <w:rPr>
          <w:lang w:val="en"/>
        </w:rPr>
        <w:t>。（列出清单，</w:t>
      </w:r>
      <w:r>
        <w:t>清单</w:t>
      </w:r>
      <w:r>
        <w:rPr>
          <w:lang w:val="en"/>
        </w:rPr>
        <w:t>加盖公章，证明材料</w:t>
      </w:r>
      <w:r>
        <w:t>按清单顺序</w:t>
      </w:r>
      <w:r>
        <w:rPr>
          <w:lang w:val="en"/>
        </w:rPr>
        <w:t>。）</w:t>
      </w:r>
      <w:bookmarkEnd w:id="18"/>
    </w:p>
    <w:p w14:paraId="7AABAAAA">
      <w:pPr>
        <w:pStyle w:val="3"/>
        <w:rPr>
          <w:rFonts w:hint="eastAsia" w:ascii="Times New Roman" w:hAnsi="Times New Roman" w:cs="Times New Roman"/>
          <w:sz w:val="40"/>
          <w:szCs w:val="36"/>
          <w:lang w:val="en-US" w:eastAsia="zh-CN"/>
        </w:rPr>
        <w:sectPr>
          <w:footerReference r:id="rId12" w:type="default"/>
          <w:pgSz w:w="11906" w:h="16838"/>
          <w:pgMar w:top="1871" w:right="1474" w:bottom="1871" w:left="1588" w:header="851" w:footer="992" w:gutter="0"/>
          <w:pgNumType w:fmt="decimal" w:start="1"/>
          <w:cols w:space="425" w:num="1"/>
          <w:docGrid w:type="lines" w:linePitch="320" w:charSpace="0"/>
        </w:sectPr>
      </w:pPr>
    </w:p>
    <w:p w14:paraId="713AD502">
      <w:pPr>
        <w:pStyle w:val="3"/>
        <w:rPr>
          <w:rFonts w:ascii="Times New Roman" w:hAnsi="Times New Roman" w:cs="Times New Roman"/>
          <w:sz w:val="40"/>
          <w:szCs w:val="36"/>
        </w:rPr>
      </w:pPr>
      <w:r>
        <w:rPr>
          <w:rFonts w:hint="eastAsia" w:ascii="Times New Roman" w:hAnsi="Times New Roman" w:cs="Times New Roman"/>
          <w:sz w:val="40"/>
          <w:szCs w:val="36"/>
          <w:lang w:val="en-US" w:eastAsia="zh-CN"/>
        </w:rPr>
        <w:t>三</w:t>
      </w:r>
      <w:r>
        <w:rPr>
          <w:rFonts w:ascii="Times New Roman" w:hAnsi="Times New Roman" w:cs="Times New Roman"/>
          <w:sz w:val="40"/>
          <w:szCs w:val="36"/>
        </w:rPr>
        <w:t>、申报材料排版格式要求</w:t>
      </w:r>
    </w:p>
    <w:p w14:paraId="4B4779A1">
      <w:pPr>
        <w:spacing w:line="500" w:lineRule="exact"/>
        <w:ind w:firstLine="480"/>
        <w:rPr>
          <w:sz w:val="24"/>
          <w:szCs w:val="36"/>
        </w:rPr>
      </w:pPr>
      <w:r>
        <w:rPr>
          <w:sz w:val="24"/>
          <w:szCs w:val="36"/>
        </w:rPr>
        <w:t>1.排版采用Word文档，纸型为A4，字体和大小见下表。</w:t>
      </w:r>
    </w:p>
    <w:p w14:paraId="2AFAFA59">
      <w:pPr>
        <w:spacing w:line="500" w:lineRule="exact"/>
        <w:ind w:firstLine="480"/>
        <w:rPr>
          <w:sz w:val="24"/>
          <w:szCs w:val="36"/>
        </w:rPr>
      </w:pPr>
      <w:r>
        <w:rPr>
          <w:sz w:val="24"/>
          <w:szCs w:val="36"/>
        </w:rPr>
        <w:t>2.页边距：上33mm，下33mm，左28mm，右26mm；插入页码，居中。</w:t>
      </w:r>
    </w:p>
    <w:p w14:paraId="69E6CFA2">
      <w:pPr>
        <w:spacing w:line="500" w:lineRule="exact"/>
        <w:ind w:firstLine="480"/>
        <w:rPr>
          <w:sz w:val="24"/>
          <w:szCs w:val="36"/>
        </w:rPr>
      </w:pPr>
      <w:r>
        <w:rPr>
          <w:sz w:val="24"/>
          <w:szCs w:val="36"/>
        </w:rPr>
        <w:t>3.文档层次序号要求：按照科技类文稿的层次表达规范，一般不超过四级：</w:t>
      </w:r>
    </w:p>
    <w:p w14:paraId="0AF84956">
      <w:pPr>
        <w:spacing w:line="500" w:lineRule="exact"/>
        <w:ind w:firstLine="480"/>
        <w:rPr>
          <w:sz w:val="24"/>
          <w:szCs w:val="36"/>
        </w:rPr>
      </w:pPr>
      <w:r>
        <w:rPr>
          <w:sz w:val="24"/>
          <w:szCs w:val="36"/>
        </w:rPr>
        <w:t>例：第1级：“1”；第2级：“1.1”；第3级：“1.1.1”；第4级：“1.1.1.1”</w:t>
      </w:r>
    </w:p>
    <w:p w14:paraId="7C73E746">
      <w:pPr>
        <w:spacing w:after="160" w:afterLines="50" w:line="500" w:lineRule="exact"/>
        <w:ind w:firstLine="480"/>
        <w:rPr>
          <w:sz w:val="24"/>
          <w:szCs w:val="36"/>
        </w:rPr>
      </w:pPr>
      <w:r>
        <w:rPr>
          <w:sz w:val="24"/>
          <w:szCs w:val="36"/>
        </w:rPr>
        <w:t>4.图片版式要求嵌入式。</w:t>
      </w:r>
    </w:p>
    <w:tbl>
      <w:tblPr>
        <w:tblStyle w:val="35"/>
        <w:tblW w:w="8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869"/>
        <w:gridCol w:w="869"/>
        <w:gridCol w:w="676"/>
        <w:gridCol w:w="676"/>
        <w:gridCol w:w="676"/>
        <w:gridCol w:w="780"/>
        <w:gridCol w:w="612"/>
        <w:gridCol w:w="1153"/>
        <w:gridCol w:w="1260"/>
      </w:tblGrid>
      <w:tr w14:paraId="1F23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8" w:type="dxa"/>
            <w:vMerge w:val="restart"/>
            <w:vAlign w:val="center"/>
          </w:tcPr>
          <w:p w14:paraId="0182676D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869" w:type="dxa"/>
            <w:vMerge w:val="restart"/>
            <w:vAlign w:val="center"/>
          </w:tcPr>
          <w:p w14:paraId="64EBFB3C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sz w:val="20"/>
                <w:szCs w:val="20"/>
              </w:rPr>
              <w:t>字体</w:t>
            </w:r>
          </w:p>
        </w:tc>
        <w:tc>
          <w:tcPr>
            <w:tcW w:w="869" w:type="dxa"/>
            <w:vMerge w:val="restart"/>
            <w:vAlign w:val="center"/>
          </w:tcPr>
          <w:p w14:paraId="19A0253A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sz w:val="20"/>
                <w:szCs w:val="20"/>
              </w:rPr>
              <w:t>字号</w:t>
            </w:r>
          </w:p>
        </w:tc>
        <w:tc>
          <w:tcPr>
            <w:tcW w:w="676" w:type="dxa"/>
            <w:vMerge w:val="restart"/>
            <w:vAlign w:val="center"/>
          </w:tcPr>
          <w:p w14:paraId="03038202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sz w:val="20"/>
                <w:szCs w:val="20"/>
              </w:rPr>
              <w:t>加粗</w:t>
            </w:r>
          </w:p>
        </w:tc>
        <w:tc>
          <w:tcPr>
            <w:tcW w:w="1352" w:type="dxa"/>
            <w:gridSpan w:val="2"/>
            <w:vAlign w:val="center"/>
          </w:tcPr>
          <w:p w14:paraId="3556E001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sz w:val="20"/>
                <w:szCs w:val="20"/>
              </w:rPr>
              <w:t>段落/行</w:t>
            </w:r>
          </w:p>
        </w:tc>
        <w:tc>
          <w:tcPr>
            <w:tcW w:w="1392" w:type="dxa"/>
            <w:gridSpan w:val="2"/>
            <w:vAlign w:val="center"/>
          </w:tcPr>
          <w:p w14:paraId="1C9F8888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sz w:val="20"/>
                <w:szCs w:val="20"/>
              </w:rPr>
              <w:t>缩进/字符</w:t>
            </w:r>
          </w:p>
        </w:tc>
        <w:tc>
          <w:tcPr>
            <w:tcW w:w="1153" w:type="dxa"/>
            <w:vMerge w:val="restart"/>
            <w:vAlign w:val="center"/>
          </w:tcPr>
          <w:p w14:paraId="57EA095E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sz w:val="20"/>
                <w:szCs w:val="20"/>
              </w:rPr>
              <w:t>排列方式</w:t>
            </w:r>
          </w:p>
        </w:tc>
        <w:tc>
          <w:tcPr>
            <w:tcW w:w="1260" w:type="dxa"/>
            <w:vMerge w:val="restart"/>
            <w:vAlign w:val="center"/>
          </w:tcPr>
          <w:p w14:paraId="5617F628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sz w:val="20"/>
                <w:szCs w:val="20"/>
              </w:rPr>
              <w:t>备注</w:t>
            </w:r>
          </w:p>
        </w:tc>
      </w:tr>
      <w:tr w14:paraId="5DE9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8" w:type="dxa"/>
            <w:vMerge w:val="continue"/>
            <w:vAlign w:val="center"/>
          </w:tcPr>
          <w:p w14:paraId="51697E95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vAlign w:val="center"/>
          </w:tcPr>
          <w:p w14:paraId="0C99E038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vAlign w:val="center"/>
          </w:tcPr>
          <w:p w14:paraId="6D6F6070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Merge w:val="continue"/>
            <w:vAlign w:val="center"/>
          </w:tcPr>
          <w:p w14:paraId="7EB4F946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52603BB4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sz w:val="20"/>
                <w:szCs w:val="20"/>
              </w:rPr>
              <w:t>段前</w:t>
            </w:r>
          </w:p>
        </w:tc>
        <w:tc>
          <w:tcPr>
            <w:tcW w:w="676" w:type="dxa"/>
            <w:vAlign w:val="center"/>
          </w:tcPr>
          <w:p w14:paraId="429335E9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sz w:val="20"/>
                <w:szCs w:val="20"/>
              </w:rPr>
              <w:t>段后</w:t>
            </w:r>
          </w:p>
        </w:tc>
        <w:tc>
          <w:tcPr>
            <w:tcW w:w="780" w:type="dxa"/>
            <w:vAlign w:val="center"/>
          </w:tcPr>
          <w:p w14:paraId="21E11382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sz w:val="20"/>
                <w:szCs w:val="20"/>
              </w:rPr>
              <w:t>左</w:t>
            </w:r>
          </w:p>
        </w:tc>
        <w:tc>
          <w:tcPr>
            <w:tcW w:w="612" w:type="dxa"/>
            <w:vAlign w:val="center"/>
          </w:tcPr>
          <w:p w14:paraId="3F97A146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sz w:val="20"/>
                <w:szCs w:val="20"/>
              </w:rPr>
              <w:t>右</w:t>
            </w:r>
          </w:p>
        </w:tc>
        <w:tc>
          <w:tcPr>
            <w:tcW w:w="1153" w:type="dxa"/>
            <w:vMerge w:val="continue"/>
            <w:vAlign w:val="center"/>
          </w:tcPr>
          <w:p w14:paraId="75DEAEC5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614F2491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</w:tr>
      <w:tr w14:paraId="3336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8" w:type="dxa"/>
            <w:vAlign w:val="center"/>
          </w:tcPr>
          <w:p w14:paraId="28EA2DAA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标题</w:t>
            </w:r>
          </w:p>
        </w:tc>
        <w:tc>
          <w:tcPr>
            <w:tcW w:w="869" w:type="dxa"/>
            <w:vAlign w:val="center"/>
          </w:tcPr>
          <w:p w14:paraId="13783E83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黑体</w:t>
            </w:r>
          </w:p>
        </w:tc>
        <w:tc>
          <w:tcPr>
            <w:tcW w:w="869" w:type="dxa"/>
            <w:vAlign w:val="center"/>
          </w:tcPr>
          <w:p w14:paraId="7ED8AF7B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二号</w:t>
            </w:r>
          </w:p>
        </w:tc>
        <w:tc>
          <w:tcPr>
            <w:tcW w:w="676" w:type="dxa"/>
            <w:vAlign w:val="center"/>
          </w:tcPr>
          <w:p w14:paraId="5CB4CFF2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是</w:t>
            </w:r>
          </w:p>
        </w:tc>
        <w:tc>
          <w:tcPr>
            <w:tcW w:w="676" w:type="dxa"/>
            <w:vAlign w:val="center"/>
          </w:tcPr>
          <w:p w14:paraId="08481581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14:paraId="7603492C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  <w:tc>
          <w:tcPr>
            <w:tcW w:w="780" w:type="dxa"/>
            <w:vAlign w:val="center"/>
          </w:tcPr>
          <w:p w14:paraId="79C850EB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14:paraId="52BC07C2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center"/>
          </w:tcPr>
          <w:p w14:paraId="433395EC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居中</w:t>
            </w:r>
          </w:p>
        </w:tc>
        <w:tc>
          <w:tcPr>
            <w:tcW w:w="1260" w:type="dxa"/>
            <w:vAlign w:val="center"/>
          </w:tcPr>
          <w:p w14:paraId="000215C1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</w:tr>
      <w:tr w14:paraId="0C81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58" w:type="dxa"/>
            <w:vAlign w:val="center"/>
          </w:tcPr>
          <w:p w14:paraId="394C3EB0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作者</w:t>
            </w:r>
          </w:p>
        </w:tc>
        <w:tc>
          <w:tcPr>
            <w:tcW w:w="869" w:type="dxa"/>
            <w:vAlign w:val="center"/>
          </w:tcPr>
          <w:p w14:paraId="2615EB6E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楷体</w:t>
            </w:r>
          </w:p>
        </w:tc>
        <w:tc>
          <w:tcPr>
            <w:tcW w:w="869" w:type="dxa"/>
            <w:vAlign w:val="center"/>
          </w:tcPr>
          <w:p w14:paraId="7312B722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四号</w:t>
            </w:r>
          </w:p>
        </w:tc>
        <w:tc>
          <w:tcPr>
            <w:tcW w:w="676" w:type="dxa"/>
            <w:vAlign w:val="center"/>
          </w:tcPr>
          <w:p w14:paraId="217114FF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6FD8E4EE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6E96609A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5E005573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14:paraId="02FFF7E0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center"/>
          </w:tcPr>
          <w:p w14:paraId="6960B5D8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居中</w:t>
            </w:r>
          </w:p>
        </w:tc>
        <w:tc>
          <w:tcPr>
            <w:tcW w:w="1260" w:type="dxa"/>
            <w:vAlign w:val="center"/>
          </w:tcPr>
          <w:p w14:paraId="407776B8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不同单位用上标区分</w:t>
            </w:r>
          </w:p>
        </w:tc>
      </w:tr>
      <w:tr w14:paraId="083A1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8" w:type="dxa"/>
            <w:vAlign w:val="center"/>
          </w:tcPr>
          <w:p w14:paraId="500659B4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作者单位</w:t>
            </w:r>
          </w:p>
        </w:tc>
        <w:tc>
          <w:tcPr>
            <w:tcW w:w="869" w:type="dxa"/>
            <w:vAlign w:val="center"/>
          </w:tcPr>
          <w:p w14:paraId="7E752421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宋体</w:t>
            </w:r>
          </w:p>
        </w:tc>
        <w:tc>
          <w:tcPr>
            <w:tcW w:w="869" w:type="dxa"/>
            <w:vAlign w:val="center"/>
          </w:tcPr>
          <w:p w14:paraId="16854F6B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3FE04895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00B64461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1820D43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75CA4573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14:paraId="2FBCD38C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center"/>
          </w:tcPr>
          <w:p w14:paraId="503E05CE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居中</w:t>
            </w:r>
          </w:p>
        </w:tc>
        <w:tc>
          <w:tcPr>
            <w:tcW w:w="1260" w:type="dxa"/>
            <w:vAlign w:val="center"/>
          </w:tcPr>
          <w:p w14:paraId="5F1BD61E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放小括号中</w:t>
            </w:r>
          </w:p>
        </w:tc>
      </w:tr>
      <w:tr w14:paraId="10EF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8" w:type="dxa"/>
            <w:vAlign w:val="center"/>
          </w:tcPr>
          <w:p w14:paraId="7140D045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摘要</w:t>
            </w:r>
          </w:p>
        </w:tc>
        <w:tc>
          <w:tcPr>
            <w:tcW w:w="869" w:type="dxa"/>
            <w:vAlign w:val="center"/>
          </w:tcPr>
          <w:p w14:paraId="415881DC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宋体</w:t>
            </w:r>
          </w:p>
        </w:tc>
        <w:tc>
          <w:tcPr>
            <w:tcW w:w="869" w:type="dxa"/>
            <w:vAlign w:val="center"/>
          </w:tcPr>
          <w:p w14:paraId="0D45F68E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38FD530A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C08076D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14:paraId="20C3AF74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3CC57BAC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14:paraId="6977ACF2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center"/>
          </w:tcPr>
          <w:p w14:paraId="1FEBC7D2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两端对齐</w:t>
            </w:r>
          </w:p>
        </w:tc>
        <w:tc>
          <w:tcPr>
            <w:tcW w:w="1260" w:type="dxa"/>
            <w:vAlign w:val="center"/>
          </w:tcPr>
          <w:p w14:paraId="0CB6E740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300字以内</w:t>
            </w:r>
          </w:p>
        </w:tc>
      </w:tr>
      <w:tr w14:paraId="3D41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8" w:type="dxa"/>
            <w:vAlign w:val="center"/>
          </w:tcPr>
          <w:p w14:paraId="193355E7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关键词</w:t>
            </w:r>
          </w:p>
        </w:tc>
        <w:tc>
          <w:tcPr>
            <w:tcW w:w="869" w:type="dxa"/>
            <w:vAlign w:val="center"/>
          </w:tcPr>
          <w:p w14:paraId="76EE2C7E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宋体</w:t>
            </w:r>
          </w:p>
        </w:tc>
        <w:tc>
          <w:tcPr>
            <w:tcW w:w="869" w:type="dxa"/>
            <w:vAlign w:val="center"/>
          </w:tcPr>
          <w:p w14:paraId="414D895F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2DEE8624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3120FC4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043864C5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  <w:tc>
          <w:tcPr>
            <w:tcW w:w="780" w:type="dxa"/>
            <w:vAlign w:val="center"/>
          </w:tcPr>
          <w:p w14:paraId="5DC26E7B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14:paraId="2FD1B899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center"/>
          </w:tcPr>
          <w:p w14:paraId="2110F5E1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左对齐</w:t>
            </w:r>
          </w:p>
        </w:tc>
        <w:tc>
          <w:tcPr>
            <w:tcW w:w="1260" w:type="dxa"/>
            <w:vAlign w:val="center"/>
          </w:tcPr>
          <w:p w14:paraId="177C0251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分号隔开</w:t>
            </w:r>
          </w:p>
        </w:tc>
      </w:tr>
      <w:tr w14:paraId="21642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8" w:type="dxa"/>
            <w:vAlign w:val="center"/>
          </w:tcPr>
          <w:p w14:paraId="17C3847A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一级标题</w:t>
            </w:r>
          </w:p>
        </w:tc>
        <w:tc>
          <w:tcPr>
            <w:tcW w:w="869" w:type="dxa"/>
            <w:vAlign w:val="center"/>
          </w:tcPr>
          <w:p w14:paraId="4101FDFC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黑体</w:t>
            </w:r>
          </w:p>
        </w:tc>
        <w:tc>
          <w:tcPr>
            <w:tcW w:w="869" w:type="dxa"/>
            <w:vAlign w:val="center"/>
          </w:tcPr>
          <w:p w14:paraId="659B75E6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四号</w:t>
            </w:r>
          </w:p>
        </w:tc>
        <w:tc>
          <w:tcPr>
            <w:tcW w:w="676" w:type="dxa"/>
            <w:vAlign w:val="center"/>
          </w:tcPr>
          <w:p w14:paraId="5EB5C217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24196A8F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FB76591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21F94C50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03F22B45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348A6786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左对齐</w:t>
            </w:r>
          </w:p>
        </w:tc>
        <w:tc>
          <w:tcPr>
            <w:tcW w:w="1260" w:type="dxa"/>
            <w:vAlign w:val="center"/>
          </w:tcPr>
          <w:p w14:paraId="6EA20527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</w:tr>
      <w:tr w14:paraId="1A5A5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8" w:type="dxa"/>
            <w:vAlign w:val="center"/>
          </w:tcPr>
          <w:p w14:paraId="28789503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二级标题</w:t>
            </w:r>
          </w:p>
        </w:tc>
        <w:tc>
          <w:tcPr>
            <w:tcW w:w="869" w:type="dxa"/>
            <w:vAlign w:val="center"/>
          </w:tcPr>
          <w:p w14:paraId="1455EE4E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黑体</w:t>
            </w:r>
          </w:p>
        </w:tc>
        <w:tc>
          <w:tcPr>
            <w:tcW w:w="869" w:type="dxa"/>
            <w:vAlign w:val="center"/>
          </w:tcPr>
          <w:p w14:paraId="49DD09D6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小四</w:t>
            </w:r>
          </w:p>
        </w:tc>
        <w:tc>
          <w:tcPr>
            <w:tcW w:w="676" w:type="dxa"/>
            <w:vAlign w:val="center"/>
          </w:tcPr>
          <w:p w14:paraId="6BFD5E60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536759E9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CFECD90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2566CD8D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149A572A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751750A6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左对齐</w:t>
            </w:r>
          </w:p>
        </w:tc>
        <w:tc>
          <w:tcPr>
            <w:tcW w:w="1260" w:type="dxa"/>
            <w:vAlign w:val="center"/>
          </w:tcPr>
          <w:p w14:paraId="4B2C2E75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</w:tr>
      <w:tr w14:paraId="4015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8" w:type="dxa"/>
            <w:vAlign w:val="center"/>
          </w:tcPr>
          <w:p w14:paraId="37F1A82A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三级标题</w:t>
            </w:r>
          </w:p>
        </w:tc>
        <w:tc>
          <w:tcPr>
            <w:tcW w:w="869" w:type="dxa"/>
            <w:vAlign w:val="center"/>
          </w:tcPr>
          <w:p w14:paraId="02ED4D94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楷体</w:t>
            </w:r>
          </w:p>
        </w:tc>
        <w:tc>
          <w:tcPr>
            <w:tcW w:w="869" w:type="dxa"/>
            <w:vAlign w:val="center"/>
          </w:tcPr>
          <w:p w14:paraId="2BCD36D0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6FDA05DF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0EC4362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72D2858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1A164145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6F81E5C0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01138CB9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左对齐</w:t>
            </w:r>
          </w:p>
        </w:tc>
        <w:tc>
          <w:tcPr>
            <w:tcW w:w="1260" w:type="dxa"/>
            <w:vAlign w:val="center"/>
          </w:tcPr>
          <w:p w14:paraId="6615D74E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</w:tr>
      <w:tr w14:paraId="73907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058" w:type="dxa"/>
            <w:vAlign w:val="center"/>
          </w:tcPr>
          <w:p w14:paraId="41BFBDE0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表题</w:t>
            </w:r>
          </w:p>
        </w:tc>
        <w:tc>
          <w:tcPr>
            <w:tcW w:w="869" w:type="dxa"/>
            <w:vAlign w:val="center"/>
          </w:tcPr>
          <w:p w14:paraId="4EBB6DC3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黑体</w:t>
            </w:r>
          </w:p>
        </w:tc>
        <w:tc>
          <w:tcPr>
            <w:tcW w:w="869" w:type="dxa"/>
            <w:vAlign w:val="center"/>
          </w:tcPr>
          <w:p w14:paraId="138E17E1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7A8AAFD9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37D275E6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A094585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74F7B0BE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1C1ABEFB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385C8961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居中</w:t>
            </w:r>
          </w:p>
        </w:tc>
        <w:tc>
          <w:tcPr>
            <w:tcW w:w="1260" w:type="dxa"/>
            <w:vAlign w:val="center"/>
          </w:tcPr>
          <w:p w14:paraId="42C4701A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放表前（三线表）</w:t>
            </w:r>
          </w:p>
        </w:tc>
      </w:tr>
      <w:tr w14:paraId="7537C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8" w:type="dxa"/>
            <w:vAlign w:val="center"/>
          </w:tcPr>
          <w:p w14:paraId="21C8FE37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图题</w:t>
            </w:r>
          </w:p>
        </w:tc>
        <w:tc>
          <w:tcPr>
            <w:tcW w:w="869" w:type="dxa"/>
            <w:vAlign w:val="center"/>
          </w:tcPr>
          <w:p w14:paraId="177B5FF3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黑体</w:t>
            </w:r>
          </w:p>
        </w:tc>
        <w:tc>
          <w:tcPr>
            <w:tcW w:w="869" w:type="dxa"/>
            <w:vAlign w:val="center"/>
          </w:tcPr>
          <w:p w14:paraId="2105D2C6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07C02995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B24DB68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0629C6A0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7D09E283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692EC3B4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35EAE106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居中</w:t>
            </w:r>
          </w:p>
        </w:tc>
        <w:tc>
          <w:tcPr>
            <w:tcW w:w="1260" w:type="dxa"/>
            <w:vAlign w:val="center"/>
          </w:tcPr>
          <w:p w14:paraId="30C44103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放图后</w:t>
            </w:r>
          </w:p>
        </w:tc>
      </w:tr>
      <w:tr w14:paraId="664D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8" w:type="dxa"/>
            <w:vAlign w:val="center"/>
          </w:tcPr>
          <w:p w14:paraId="47665FF8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正文</w:t>
            </w:r>
          </w:p>
        </w:tc>
        <w:tc>
          <w:tcPr>
            <w:tcW w:w="869" w:type="dxa"/>
            <w:vAlign w:val="center"/>
          </w:tcPr>
          <w:p w14:paraId="30744B4A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宋体</w:t>
            </w:r>
          </w:p>
        </w:tc>
        <w:tc>
          <w:tcPr>
            <w:tcW w:w="869" w:type="dxa"/>
            <w:vAlign w:val="center"/>
          </w:tcPr>
          <w:p w14:paraId="48177FC7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1401F92F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A855A1D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58ED5492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78A4972A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首行2</w:t>
            </w:r>
          </w:p>
        </w:tc>
        <w:tc>
          <w:tcPr>
            <w:tcW w:w="612" w:type="dxa"/>
            <w:vAlign w:val="center"/>
          </w:tcPr>
          <w:p w14:paraId="47F2FD59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294E936D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两端对齐</w:t>
            </w:r>
          </w:p>
        </w:tc>
        <w:tc>
          <w:tcPr>
            <w:tcW w:w="1260" w:type="dxa"/>
            <w:vAlign w:val="center"/>
          </w:tcPr>
          <w:p w14:paraId="05F43876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</w:tr>
      <w:tr w14:paraId="376B4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8" w:type="dxa"/>
            <w:vAlign w:val="center"/>
          </w:tcPr>
          <w:p w14:paraId="49E29239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西文部分</w:t>
            </w:r>
          </w:p>
        </w:tc>
        <w:tc>
          <w:tcPr>
            <w:tcW w:w="869" w:type="dxa"/>
            <w:vAlign w:val="center"/>
          </w:tcPr>
          <w:p w14:paraId="16B33CA5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新罗马</w:t>
            </w:r>
          </w:p>
        </w:tc>
        <w:tc>
          <w:tcPr>
            <w:tcW w:w="869" w:type="dxa"/>
            <w:vAlign w:val="center"/>
          </w:tcPr>
          <w:p w14:paraId="1496C0CC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5471F6BB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0FDD923E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78AE6521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3A137E2D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67F74A2B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1048D136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8BF1892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</w:tr>
      <w:tr w14:paraId="09EC5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8" w:type="dxa"/>
            <w:vAlign w:val="center"/>
          </w:tcPr>
          <w:p w14:paraId="34B15CF3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公示变量</w:t>
            </w:r>
          </w:p>
        </w:tc>
        <w:tc>
          <w:tcPr>
            <w:tcW w:w="869" w:type="dxa"/>
            <w:vAlign w:val="center"/>
          </w:tcPr>
          <w:p w14:paraId="664CD276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125831CC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5CBFBF86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F1D0D0C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20B8FEDF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6744D87E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68058342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5A084EC0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92A25A7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斜体</w:t>
            </w:r>
          </w:p>
        </w:tc>
      </w:tr>
      <w:tr w14:paraId="5975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29" w:type="dxa"/>
            <w:gridSpan w:val="10"/>
            <w:vAlign w:val="center"/>
          </w:tcPr>
          <w:p w14:paraId="730C4916">
            <w:pPr>
              <w:widowControl/>
              <w:spacing w:after="160" w:line="259" w:lineRule="auto"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未列明字体、字号和段落格式可随意，请参看备注</w:t>
            </w:r>
          </w:p>
        </w:tc>
      </w:tr>
    </w:tbl>
    <w:p w14:paraId="1262F5D7">
      <w:pPr>
        <w:pStyle w:val="2"/>
        <w:ind w:left="0" w:leftChars="0" w:firstLine="0" w:firstLineChars="0"/>
      </w:pPr>
    </w:p>
    <w:sectPr>
      <w:pgSz w:w="11906" w:h="16838"/>
      <w:pgMar w:top="1871" w:right="1474" w:bottom="1871" w:left="1588" w:header="851" w:footer="992" w:gutter="0"/>
      <w:pgNumType w:fmt="decimal" w:start="1"/>
      <w:cols w:space="425" w:num="1"/>
      <w:docGrid w:type="lines" w:linePitch="32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92FF04-4B2D-4FAE-BE5C-4CCF4517F7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04AFEB0-E96E-44EE-B566-4A97490E6DA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481EAE8-6B22-437B-9CCA-96330D6A96D9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92F3F3F-368D-4AF3-A554-DB46EE29B54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B1793FAC-B7E5-40E4-AD0C-FCDAB87E286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FD430403-ED3D-47A8-BEBA-EAFDFF2B85A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19A42ECA-2C8A-4425-94B8-4F97EF31C9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386EE231-FC71-4E65-B2BB-16B97E7AB24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A32F7">
    <w:pPr>
      <w:pStyle w:val="12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9376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581FB8CD">
                              <w:pPr>
                                <w:pStyle w:val="12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59F42463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9376"/>
                      <w:docPartObj>
                        <w:docPartGallery w:val="autotext"/>
                      </w:docPartObj>
                    </w:sdtPr>
                    <w:sdtContent>
                      <w:p w14:paraId="581FB8CD">
                        <w:pPr>
                          <w:pStyle w:val="12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59F42463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52B6855E">
    <w:pPr>
      <w:pStyle w:val="12"/>
      <w:ind w:firstLine="0" w:firstLineChars="0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333C8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ADB7A">
    <w:pPr>
      <w:pStyle w:val="1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8B28F">
    <w:pPr>
      <w:pStyle w:val="12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9616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04F0A13C">
                              <w:pPr>
                                <w:pStyle w:val="12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53B7AEE2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9616"/>
                      <w:docPartObj>
                        <w:docPartGallery w:val="autotext"/>
                      </w:docPartObj>
                    </w:sdtPr>
                    <w:sdtContent>
                      <w:p w14:paraId="04F0A13C">
                        <w:pPr>
                          <w:pStyle w:val="12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53B7AEE2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6721860C">
    <w:pPr>
      <w:pStyle w:val="12"/>
      <w:ind w:firstLine="0" w:firstLineChars="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CBD5E"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12223"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2A27E">
    <w:pPr>
      <w:pStyle w:val="1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2EFE1"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F57C8"/>
    <w:multiLevelType w:val="multilevel"/>
    <w:tmpl w:val="0B6F57C8"/>
    <w:lvl w:ilvl="0" w:tentative="0">
      <w:start w:val="1"/>
      <w:numFmt w:val="japaneseCounting"/>
      <w:lvlText w:val="%1、"/>
      <w:lvlJc w:val="left"/>
      <w:pPr>
        <w:ind w:left="806" w:hanging="80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160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A90580"/>
    <w:rsid w:val="00001E7C"/>
    <w:rsid w:val="00003C93"/>
    <w:rsid w:val="0002103D"/>
    <w:rsid w:val="0009158B"/>
    <w:rsid w:val="0009672B"/>
    <w:rsid w:val="000A4C3B"/>
    <w:rsid w:val="000B3EB9"/>
    <w:rsid w:val="000C4153"/>
    <w:rsid w:val="000D1873"/>
    <w:rsid w:val="001102C9"/>
    <w:rsid w:val="00132DC5"/>
    <w:rsid w:val="0016353E"/>
    <w:rsid w:val="00167D19"/>
    <w:rsid w:val="001F095D"/>
    <w:rsid w:val="00203A5E"/>
    <w:rsid w:val="002477C8"/>
    <w:rsid w:val="00261A81"/>
    <w:rsid w:val="00265556"/>
    <w:rsid w:val="002A629A"/>
    <w:rsid w:val="002E3924"/>
    <w:rsid w:val="003170E9"/>
    <w:rsid w:val="00365E0C"/>
    <w:rsid w:val="003A3975"/>
    <w:rsid w:val="003B4225"/>
    <w:rsid w:val="00476B68"/>
    <w:rsid w:val="004E7A25"/>
    <w:rsid w:val="004F1DA6"/>
    <w:rsid w:val="00511D34"/>
    <w:rsid w:val="00512D69"/>
    <w:rsid w:val="0055224E"/>
    <w:rsid w:val="00567B5D"/>
    <w:rsid w:val="00596B43"/>
    <w:rsid w:val="005F78DB"/>
    <w:rsid w:val="0062777D"/>
    <w:rsid w:val="00636900"/>
    <w:rsid w:val="00636938"/>
    <w:rsid w:val="006A658D"/>
    <w:rsid w:val="006A7AA8"/>
    <w:rsid w:val="006B07BB"/>
    <w:rsid w:val="006E1707"/>
    <w:rsid w:val="006F0FDF"/>
    <w:rsid w:val="00717065"/>
    <w:rsid w:val="0072022F"/>
    <w:rsid w:val="0075145B"/>
    <w:rsid w:val="00753CD3"/>
    <w:rsid w:val="007B2262"/>
    <w:rsid w:val="007C1A0F"/>
    <w:rsid w:val="007D5824"/>
    <w:rsid w:val="00827EB8"/>
    <w:rsid w:val="008500D0"/>
    <w:rsid w:val="00851B63"/>
    <w:rsid w:val="0086045A"/>
    <w:rsid w:val="00873A6F"/>
    <w:rsid w:val="00873F6F"/>
    <w:rsid w:val="008A22E9"/>
    <w:rsid w:val="008C6F67"/>
    <w:rsid w:val="00920D54"/>
    <w:rsid w:val="00941D63"/>
    <w:rsid w:val="00974E68"/>
    <w:rsid w:val="009B73B1"/>
    <w:rsid w:val="009E5DE3"/>
    <w:rsid w:val="00A44439"/>
    <w:rsid w:val="00A447BF"/>
    <w:rsid w:val="00A90580"/>
    <w:rsid w:val="00A91514"/>
    <w:rsid w:val="00A934AC"/>
    <w:rsid w:val="00AB6133"/>
    <w:rsid w:val="00AF232C"/>
    <w:rsid w:val="00B06701"/>
    <w:rsid w:val="00B104AD"/>
    <w:rsid w:val="00B123B1"/>
    <w:rsid w:val="00B223B9"/>
    <w:rsid w:val="00B63489"/>
    <w:rsid w:val="00BA41E5"/>
    <w:rsid w:val="00BF6A88"/>
    <w:rsid w:val="00C4343D"/>
    <w:rsid w:val="00C50722"/>
    <w:rsid w:val="00C76B8E"/>
    <w:rsid w:val="00C87C1A"/>
    <w:rsid w:val="00CB28A2"/>
    <w:rsid w:val="00CC703B"/>
    <w:rsid w:val="00CD48F6"/>
    <w:rsid w:val="00D14D2D"/>
    <w:rsid w:val="00D153E3"/>
    <w:rsid w:val="00D16F0B"/>
    <w:rsid w:val="00D331AB"/>
    <w:rsid w:val="00D41E62"/>
    <w:rsid w:val="00D93C49"/>
    <w:rsid w:val="00DB4361"/>
    <w:rsid w:val="00DC332D"/>
    <w:rsid w:val="00E02312"/>
    <w:rsid w:val="00E32EC1"/>
    <w:rsid w:val="00F37A87"/>
    <w:rsid w:val="00F500DC"/>
    <w:rsid w:val="00F73489"/>
    <w:rsid w:val="00F80CB0"/>
    <w:rsid w:val="00F83A62"/>
    <w:rsid w:val="00FA202A"/>
    <w:rsid w:val="00FD2B0B"/>
    <w:rsid w:val="00FD3EA0"/>
    <w:rsid w:val="00FF2F57"/>
    <w:rsid w:val="1642632E"/>
    <w:rsid w:val="18847640"/>
    <w:rsid w:val="1E3B5B2B"/>
    <w:rsid w:val="1EC03875"/>
    <w:rsid w:val="28F9286B"/>
    <w:rsid w:val="2FA16614"/>
    <w:rsid w:val="322272D6"/>
    <w:rsid w:val="39255BDB"/>
    <w:rsid w:val="412B15D8"/>
    <w:rsid w:val="45437999"/>
    <w:rsid w:val="53BD2563"/>
    <w:rsid w:val="56A73344"/>
    <w:rsid w:val="571406EC"/>
    <w:rsid w:val="5C32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ar-SA"/>
    </w:rPr>
  </w:style>
  <w:style w:type="paragraph" w:styleId="4">
    <w:name w:val="heading 1"/>
    <w:basedOn w:val="5"/>
    <w:next w:val="1"/>
    <w:qFormat/>
    <w:uiPriority w:val="9"/>
    <w:pPr>
      <w:outlineLvl w:val="0"/>
    </w:pPr>
    <w:rPr>
      <w:rFonts w:cs="方正黑体_GBK"/>
      <w:sz w:val="28"/>
    </w:rPr>
  </w:style>
  <w:style w:type="paragraph" w:styleId="5">
    <w:name w:val="heading 2"/>
    <w:basedOn w:val="1"/>
    <w:next w:val="1"/>
    <w:link w:val="27"/>
    <w:semiHidden/>
    <w:unhideWhenUsed/>
    <w:qFormat/>
    <w:uiPriority w:val="9"/>
    <w:pPr>
      <w:spacing w:line="360" w:lineRule="auto"/>
      <w:ind w:firstLine="0" w:firstLineChars="0"/>
      <w:outlineLvl w:val="1"/>
    </w:pPr>
    <w:rPr>
      <w:rFonts w:ascii="黑体" w:hAnsi="黑体" w:eastAsia="黑体"/>
      <w:sz w:val="24"/>
      <w:szCs w:val="24"/>
    </w:rPr>
  </w:style>
  <w:style w:type="paragraph" w:styleId="6">
    <w:name w:val="heading 3"/>
    <w:basedOn w:val="2"/>
    <w:next w:val="1"/>
    <w:link w:val="28"/>
    <w:semiHidden/>
    <w:unhideWhenUsed/>
    <w:qFormat/>
    <w:uiPriority w:val="9"/>
    <w:pPr>
      <w:ind w:firstLine="0" w:firstLineChars="0"/>
      <w:outlineLvl w:val="2"/>
    </w:pPr>
    <w:rPr>
      <w:rFonts w:ascii="楷体" w:hAnsi="楷体" w:eastAsia="楷体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link w:val="32"/>
    <w:qFormat/>
    <w:uiPriority w:val="0"/>
    <w:pPr>
      <w:ind w:firstLine="0" w:firstLineChars="0"/>
      <w:jc w:val="center"/>
      <w:outlineLvl w:val="0"/>
    </w:pPr>
    <w:rPr>
      <w:rFonts w:ascii="Calibri Light" w:hAnsi="Calibri Light" w:eastAsia="方正小标宋简体" w:cs="宋体"/>
      <w:bCs/>
      <w:sz w:val="36"/>
      <w:szCs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toc 3"/>
    <w:basedOn w:val="1"/>
    <w:next w:val="1"/>
    <w:qFormat/>
    <w:uiPriority w:val="39"/>
    <w:pPr>
      <w:ind w:left="840" w:leftChars="400"/>
    </w:pPr>
  </w:style>
  <w:style w:type="paragraph" w:styleId="10">
    <w:name w:val="endnote text"/>
    <w:basedOn w:val="1"/>
    <w:qFormat/>
    <w:uiPriority w:val="0"/>
    <w:pPr>
      <w:snapToGrid w:val="0"/>
      <w:jc w:val="left"/>
    </w:pPr>
  </w:style>
  <w:style w:type="paragraph" w:styleId="11">
    <w:name w:val="Balloon Text"/>
    <w:basedOn w:val="1"/>
    <w:link w:val="36"/>
    <w:qFormat/>
    <w:uiPriority w:val="0"/>
    <w:rPr>
      <w:sz w:val="18"/>
      <w:szCs w:val="18"/>
    </w:rPr>
  </w:style>
  <w:style w:type="paragraph" w:styleId="12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3">
    <w:name w:val="header"/>
    <w:basedOn w:val="1"/>
    <w:link w:val="34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rPr>
      <w:b/>
    </w:rPr>
  </w:style>
  <w:style w:type="paragraph" w:styleId="15">
    <w:name w:val="Subtitle"/>
    <w:basedOn w:val="1"/>
    <w:next w:val="1"/>
    <w:qFormat/>
    <w:uiPriority w:val="11"/>
    <w:pPr>
      <w:spacing w:before="240" w:after="60"/>
      <w:jc w:val="left"/>
      <w:outlineLvl w:val="1"/>
    </w:pPr>
    <w:rPr>
      <w:rFonts w:ascii="Cambria" w:hAnsi="Cambria" w:eastAsia="方正楷体_GBK" w:cs="Cambria"/>
      <w:b/>
      <w:bCs/>
      <w:kern w:val="28"/>
      <w:szCs w:val="32"/>
    </w:rPr>
  </w:style>
  <w:style w:type="paragraph" w:styleId="1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7">
    <w:name w:val="toc 2"/>
    <w:basedOn w:val="1"/>
    <w:next w:val="1"/>
    <w:qFormat/>
    <w:uiPriority w:val="39"/>
    <w:pPr>
      <w:ind w:left="420" w:leftChars="200"/>
    </w:p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Body Text First Indent 2"/>
    <w:basedOn w:val="8"/>
    <w:qFormat/>
    <w:uiPriority w:val="0"/>
    <w:pPr>
      <w:ind w:firstLine="420"/>
    </w:p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endnote reference"/>
    <w:basedOn w:val="22"/>
    <w:qFormat/>
    <w:uiPriority w:val="0"/>
    <w:rPr>
      <w:vertAlign w:val="superscript"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annotation reference"/>
    <w:basedOn w:val="22"/>
    <w:qFormat/>
    <w:uiPriority w:val="0"/>
    <w:rPr>
      <w:sz w:val="21"/>
      <w:szCs w:val="21"/>
    </w:rPr>
  </w:style>
  <w:style w:type="character" w:styleId="26">
    <w:name w:val="footnote reference"/>
    <w:basedOn w:val="22"/>
    <w:qFormat/>
    <w:uiPriority w:val="0"/>
    <w:rPr>
      <w:vertAlign w:val="superscript"/>
    </w:rPr>
  </w:style>
  <w:style w:type="character" w:customStyle="1" w:styleId="27">
    <w:name w:val="标题 2 字符"/>
    <w:basedOn w:val="22"/>
    <w:link w:val="5"/>
    <w:qFormat/>
    <w:uiPriority w:val="0"/>
    <w:rPr>
      <w:rFonts w:ascii="黑体" w:hAnsi="黑体" w:eastAsia="黑体"/>
      <w:kern w:val="2"/>
      <w:sz w:val="24"/>
      <w:szCs w:val="24"/>
    </w:rPr>
  </w:style>
  <w:style w:type="character" w:customStyle="1" w:styleId="28">
    <w:name w:val="标题 3 字符"/>
    <w:basedOn w:val="22"/>
    <w:link w:val="6"/>
    <w:qFormat/>
    <w:uiPriority w:val="0"/>
    <w:rPr>
      <w:rFonts w:ascii="楷体" w:hAnsi="楷体" w:eastAsia="楷体"/>
      <w:kern w:val="2"/>
      <w:sz w:val="21"/>
      <w:szCs w:val="28"/>
    </w:rPr>
  </w:style>
  <w:style w:type="paragraph" w:customStyle="1" w:styleId="29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30">
    <w:name w:val="font51"/>
    <w:basedOn w:val="22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font81"/>
    <w:basedOn w:val="22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32">
    <w:name w:val="标题 字符"/>
    <w:basedOn w:val="22"/>
    <w:link w:val="3"/>
    <w:qFormat/>
    <w:uiPriority w:val="0"/>
    <w:rPr>
      <w:rFonts w:ascii="Calibri Light" w:hAnsi="Calibri Light" w:eastAsia="方正小标宋简体" w:cs="宋体"/>
      <w:bCs/>
      <w:kern w:val="2"/>
      <w:sz w:val="36"/>
      <w:szCs w:val="32"/>
    </w:rPr>
  </w:style>
  <w:style w:type="character" w:customStyle="1" w:styleId="33">
    <w:name w:val="页脚 字符"/>
    <w:basedOn w:val="22"/>
    <w:link w:val="12"/>
    <w:qFormat/>
    <w:uiPriority w:val="99"/>
    <w:rPr>
      <w:rFonts w:eastAsia="仿宋_GB2312"/>
      <w:kern w:val="2"/>
      <w:sz w:val="18"/>
      <w:szCs w:val="18"/>
    </w:rPr>
  </w:style>
  <w:style w:type="character" w:customStyle="1" w:styleId="34">
    <w:name w:val="页眉 字符"/>
    <w:basedOn w:val="22"/>
    <w:link w:val="13"/>
    <w:qFormat/>
    <w:uiPriority w:val="99"/>
    <w:rPr>
      <w:rFonts w:eastAsia="仿宋_GB2312"/>
      <w:kern w:val="2"/>
      <w:sz w:val="18"/>
      <w:szCs w:val="18"/>
    </w:rPr>
  </w:style>
  <w:style w:type="table" w:customStyle="1" w:styleId="35">
    <w:name w:val="网格型1"/>
    <w:basedOn w:val="20"/>
    <w:qFormat/>
    <w:uiPriority w:val="39"/>
    <w:rPr>
      <w:rFonts w:ascii="等线" w:hAnsi="等线" w:eastAsia="等线"/>
      <w:kern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6">
    <w:name w:val="批注框文本 字符"/>
    <w:basedOn w:val="22"/>
    <w:link w:val="11"/>
    <w:qFormat/>
    <w:uiPriority w:val="0"/>
    <w:rPr>
      <w:kern w:val="2"/>
      <w:sz w:val="18"/>
      <w:szCs w:val="18"/>
    </w:rPr>
  </w:style>
  <w:style w:type="paragraph" w:customStyle="1" w:styleId="37">
    <w:name w:val="TOC Heading_668e9bcb-3df4-46ea-ad4e-420df42c3961"/>
    <w:basedOn w:val="4"/>
    <w:next w:val="1"/>
    <w:qFormat/>
    <w:uiPriority w:val="39"/>
    <w:pPr>
      <w:keepNext/>
      <w:keepLines/>
      <w:widowControl/>
      <w:spacing w:before="240" w:line="259" w:lineRule="auto"/>
      <w:jc w:val="left"/>
      <w:outlineLvl w:val="9"/>
    </w:pPr>
    <w:rPr>
      <w:rFonts w:ascii="Calibri Light" w:hAnsi="Calibri Light" w:eastAsia="宋体" w:cs="宋体"/>
      <w:color w:val="2E75B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A63CD-F69D-4CBD-B217-350DF177A2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8</Pages>
  <Words>2015</Words>
  <Characters>2169</Characters>
  <Lines>25</Lines>
  <Paragraphs>7</Paragraphs>
  <TotalTime>1</TotalTime>
  <ScaleCrop>false</ScaleCrop>
  <LinksUpToDate>false</LinksUpToDate>
  <CharactersWithSpaces>2506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2023-09-27T01:49:00Z</dcterms:created>
  <dc:creator>fxf</dc:creator>
  <cp:lastModifiedBy>风暴</cp:lastModifiedBy>
  <cp:lastPrinted>2023-03-27T07:34:00Z</cp:lastPrinted>
  <dcterms:modified xsi:type="dcterms:W3CDTF">2024-09-24T07:24:25Z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3a61b349624242aa9f27222458b326ed_23</vt:lpwstr>
  </property>
</Properties>
</file>