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专家打分表（潜力组）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牵头单位名称：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成果名称：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赛道方向：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               </w:t>
      </w:r>
    </w:p>
    <w:p>
      <w:pPr>
        <w:rPr>
          <w:rFonts w:hint="default"/>
          <w:lang w:val="en-US" w:eastAsia="zh-CN"/>
        </w:rPr>
      </w:pPr>
    </w:p>
    <w:tbl>
      <w:tblPr>
        <w:tblStyle w:val="3"/>
        <w:tblW w:w="1394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243"/>
        <w:gridCol w:w="7899"/>
        <w:gridCol w:w="1244"/>
        <w:gridCol w:w="1423"/>
        <w:gridCol w:w="14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指标项</w:t>
            </w:r>
          </w:p>
        </w:tc>
        <w:tc>
          <w:tcPr>
            <w:tcW w:w="7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Hans"/>
              </w:rPr>
              <w:t>说明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Hans"/>
              </w:rPr>
              <w:t>分值范围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评分</w:t>
            </w: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1.</w:t>
            </w:r>
          </w:p>
        </w:tc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技术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方案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分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7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 w:bidi="ar-SA"/>
              </w:rPr>
              <w:t>总体架构合理，技术路线先进，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具有较强的开放性，技术方案完整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 w:bidi="ar-SA"/>
              </w:rPr>
              <w:t>，可实施性强。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20-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4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 w:bidi="ar-SA"/>
              </w:rPr>
              <w:t>总体架构较合理，技术路线清晰，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开放性一般，技术方案完整，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 w:bidi="ar-SA"/>
              </w:rPr>
              <w:t>具有一定的可实施性。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-20</w:t>
            </w:r>
          </w:p>
        </w:tc>
        <w:tc>
          <w:tcPr>
            <w:tcW w:w="14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/>
              </w:rPr>
              <w:t>创新点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分）</w:t>
            </w:r>
          </w:p>
        </w:tc>
        <w:tc>
          <w:tcPr>
            <w:tcW w:w="7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 w:bidi="ar-SA"/>
              </w:rPr>
              <w:t>方案在技术上、应用上突破和创新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成效明显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 w:bidi="ar-SA"/>
              </w:rPr>
              <w:t>，解决方案在关键技术应用的领先性、安全可靠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性强，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 w:bidi="ar-SA"/>
              </w:rPr>
              <w:t>在应用领域、场景上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 w:bidi="ar-SA"/>
              </w:rPr>
              <w:t>创新突破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，在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 w:bidi="ar-SA"/>
              </w:rPr>
              <w:t>提升效能效益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放面有明显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 w:bidi="ar-SA"/>
              </w:rPr>
              <w:t>作用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。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4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  <w:jc w:val="center"/>
        </w:trPr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 w:bidi="ar-SA"/>
              </w:rPr>
              <w:t>方案在技术上、应用上突破和创新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成效一般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 w:bidi="ar-SA"/>
              </w:rPr>
              <w:t>，解决方案在关键技术应用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上有一定的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 w:bidi="ar-SA"/>
              </w:rPr>
              <w:t>领先性、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具有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 w:bidi="ar-SA"/>
              </w:rPr>
              <w:t>安全可靠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性，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 w:bidi="ar-SA"/>
              </w:rPr>
              <w:t>在应用领域、场景上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有一定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 w:bidi="ar-SA"/>
              </w:rPr>
              <w:t>创新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，在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 w:bidi="ar-SA"/>
              </w:rPr>
              <w:t>提升效能效益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放面有一定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 w:bidi="ar-SA"/>
              </w:rPr>
              <w:t>作用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。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验证情况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分）</w:t>
            </w:r>
          </w:p>
        </w:tc>
        <w:tc>
          <w:tcPr>
            <w:tcW w:w="7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完成样机试验，在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 w:bidi="ar-SA"/>
              </w:rPr>
              <w:t>应用场景类型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 w:bidi="ar-SA"/>
              </w:rPr>
              <w:t>能够解决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 w:bidi="ar-SA"/>
              </w:rPr>
              <w:t>行业共性问题和企业关键痛点问题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 w:bidi="ar-SA"/>
              </w:rPr>
              <w:t>经济效益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 w:bidi="ar-SA"/>
              </w:rPr>
              <w:t>成本、收入、质量、节能等方面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）、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 w:bidi="ar-SA"/>
              </w:rPr>
              <w:t>补短板、生态环境等方面具有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充分的数据或材料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 w:bidi="ar-SA"/>
              </w:rPr>
              <w:t>支撑。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4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未完成样机实验，在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 w:bidi="ar-SA"/>
              </w:rPr>
              <w:t>应用场景类型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 w:bidi="ar-SA"/>
              </w:rPr>
              <w:t>能够解决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 w:bidi="ar-SA"/>
              </w:rPr>
              <w:t>行业共性问题和企业关键痛点问题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 w:bidi="ar-SA"/>
              </w:rPr>
              <w:t>经济效益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 w:bidi="ar-SA"/>
              </w:rPr>
              <w:t>成本、收入、质量、节能等方面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）、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 w:bidi="ar-SA"/>
              </w:rPr>
              <w:t>补短板、生态环境等方面具有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部分数据或材料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 w:bidi="ar-SA"/>
              </w:rPr>
              <w:t>支撑。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商业计划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分）</w:t>
            </w:r>
          </w:p>
        </w:tc>
        <w:tc>
          <w:tcPr>
            <w:tcW w:w="7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市场需求分析完整合理，有明确的思路目标和推广策略，能够突出本项成果优势，融资方案具有吸引力，经营管理和运作目标合理、要点明确，投资回报周期短，潜在价值空间大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 w:bidi="ar-SA"/>
              </w:rPr>
              <w:t>。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4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市场需求分析基本完整合理，有的思路目标和推广策略较明确，能够突出本项成果优势，融资方案吸引力一般，经营管理和运作目标较合理、要点较明确，投资回报周期较长，潜在价值空间一般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 w:bidi="ar-SA"/>
              </w:rPr>
              <w:t>。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11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Hans" w:bidi="ar-SA"/>
              </w:rPr>
              <w:t>合计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 xml:space="preserve">    </w:t>
      </w:r>
    </w:p>
    <w:p>
      <w:pP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</w:p>
    <w:p>
      <w:pPr>
        <w:ind w:firstLine="8640" w:firstLineChars="3600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评审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专家：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                </w:t>
      </w:r>
    </w:p>
    <w:sectPr>
      <w:type w:val="continuous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jZGFkY2ZiZjRlZDhhNTcxMGE3NjQwNzZjYTE0YmUifQ=="/>
  </w:docVars>
  <w:rsids>
    <w:rsidRoot w:val="3B696B9D"/>
    <w:rsid w:val="03CD3C1D"/>
    <w:rsid w:val="06563D85"/>
    <w:rsid w:val="144E3DAA"/>
    <w:rsid w:val="145D2E4B"/>
    <w:rsid w:val="1A001971"/>
    <w:rsid w:val="1B2304CB"/>
    <w:rsid w:val="283B7580"/>
    <w:rsid w:val="29E46893"/>
    <w:rsid w:val="2EAD65D1"/>
    <w:rsid w:val="347278D3"/>
    <w:rsid w:val="3B696B9D"/>
    <w:rsid w:val="413643EE"/>
    <w:rsid w:val="45611A6C"/>
    <w:rsid w:val="4B825CD9"/>
    <w:rsid w:val="4F661D97"/>
    <w:rsid w:val="5148102D"/>
    <w:rsid w:val="54422A68"/>
    <w:rsid w:val="5F85487D"/>
    <w:rsid w:val="6AD2040A"/>
    <w:rsid w:val="74BE631B"/>
    <w:rsid w:val="75D1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firstLine="560" w:firstLineChars="200"/>
    </w:pPr>
    <w:rPr>
      <w:rFonts w:ascii="Calibri" w:hAnsi="Calibri" w:eastAsia="宋体" w:cs="Times New Roman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647</Words>
  <Characters>683</Characters>
  <Lines>0</Lines>
  <Paragraphs>0</Paragraphs>
  <TotalTime>0</TotalTime>
  <ScaleCrop>false</ScaleCrop>
  <LinksUpToDate>false</LinksUpToDate>
  <CharactersWithSpaces>804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2021-08-30T08:05:00Z</dcterms:created>
  <dc:creator>cimsic</dc:creator>
  <cp:lastModifiedBy>cimsic</cp:lastModifiedBy>
  <dcterms:modified xsi:type="dcterms:W3CDTF">2022-09-23T06:00:21Z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854298E442094A78BD91E066577FF59F</vt:lpwstr>
  </property>
</Properties>
</file>